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81" w:rsidRPr="00F11781" w:rsidRDefault="00F11781" w:rsidP="00F11781">
      <w:pPr>
        <w:jc w:val="center"/>
        <w:rPr>
          <w:rStyle w:val="jlqj4b"/>
          <w:b/>
          <w:lang w:val="cs-CZ"/>
        </w:rPr>
      </w:pPr>
      <w:r w:rsidRPr="00F11781">
        <w:rPr>
          <w:rStyle w:val="jlqj4b"/>
          <w:b/>
          <w:lang w:val="cs-CZ"/>
        </w:rPr>
        <w:t>Měli bychom investovat do rozvoje průmyslu nebo kultury?</w:t>
      </w:r>
    </w:p>
    <w:p w:rsidR="00F11781" w:rsidRDefault="00F11781" w:rsidP="00F11781">
      <w:pPr>
        <w:pStyle w:val="Bezodstpw"/>
        <w:rPr>
          <w:rStyle w:val="jlqj4b"/>
          <w:lang w:val="cs-CZ"/>
        </w:rPr>
      </w:pPr>
      <w:r>
        <w:rPr>
          <w:rStyle w:val="jlqj4b"/>
          <w:lang w:val="cs-CZ"/>
        </w:rPr>
        <w:t xml:space="preserve">1.Scénář hodiny </w:t>
      </w:r>
    </w:p>
    <w:p w:rsidR="00F11781" w:rsidRDefault="00F11781" w:rsidP="00F11781">
      <w:pPr>
        <w:pStyle w:val="Bezodstpw"/>
        <w:rPr>
          <w:rStyle w:val="jlqj4b"/>
          <w:lang w:val="cs-CZ"/>
        </w:rPr>
      </w:pPr>
      <w:r>
        <w:rPr>
          <w:rStyle w:val="jlqj4b"/>
          <w:lang w:val="cs-CZ"/>
        </w:rPr>
        <w:t xml:space="preserve">Čas: 90 min. (dvě hodiny) </w:t>
      </w:r>
    </w:p>
    <w:p w:rsidR="00F11781" w:rsidRDefault="00F11781" w:rsidP="00F11781">
      <w:pPr>
        <w:pStyle w:val="Bezodstpw"/>
        <w:rPr>
          <w:rStyle w:val="jlqj4b"/>
          <w:lang w:val="cs-CZ"/>
        </w:rPr>
      </w:pPr>
      <w:r w:rsidRPr="005E63A1">
        <w:rPr>
          <w:rStyle w:val="jlqj4b"/>
          <w:u w:val="single"/>
          <w:lang w:val="cs-CZ"/>
        </w:rPr>
        <w:t>Průběh hodiny</w:t>
      </w:r>
      <w:r>
        <w:rPr>
          <w:rStyle w:val="jlqj4b"/>
          <w:lang w:val="cs-CZ"/>
        </w:rPr>
        <w:t xml:space="preserve">: </w:t>
      </w:r>
    </w:p>
    <w:p w:rsidR="00F11781" w:rsidRDefault="00F11781" w:rsidP="00F11781">
      <w:pPr>
        <w:pStyle w:val="Bezodstpw"/>
        <w:numPr>
          <w:ilvl w:val="0"/>
          <w:numId w:val="4"/>
        </w:numPr>
        <w:rPr>
          <w:rStyle w:val="jlqj4b"/>
          <w:lang w:val="cs-CZ"/>
        </w:rPr>
      </w:pPr>
      <w:r>
        <w:rPr>
          <w:rStyle w:val="jlqj4b"/>
          <w:lang w:val="cs-CZ"/>
        </w:rPr>
        <w:t xml:space="preserve">Přivítání žáků - 1 min. </w:t>
      </w:r>
    </w:p>
    <w:p w:rsidR="00F11781" w:rsidRDefault="00F11781" w:rsidP="00F11781">
      <w:pPr>
        <w:pStyle w:val="Bezodstpw"/>
        <w:numPr>
          <w:ilvl w:val="0"/>
          <w:numId w:val="4"/>
        </w:numPr>
        <w:rPr>
          <w:rStyle w:val="jlqj4b"/>
          <w:lang w:val="cs-CZ"/>
        </w:rPr>
      </w:pPr>
      <w:r>
        <w:rPr>
          <w:rStyle w:val="jlqj4b"/>
          <w:lang w:val="cs-CZ"/>
        </w:rPr>
        <w:t xml:space="preserve">Představení tématu a formy práce na hodině - 2 min. </w:t>
      </w:r>
    </w:p>
    <w:p w:rsidR="00F11781" w:rsidRDefault="00F11781" w:rsidP="00F11781">
      <w:pPr>
        <w:pStyle w:val="Bezodstpw"/>
        <w:numPr>
          <w:ilvl w:val="0"/>
          <w:numId w:val="4"/>
        </w:numPr>
        <w:rPr>
          <w:rStyle w:val="jlqj4b"/>
          <w:lang w:val="cs-CZ"/>
        </w:rPr>
      </w:pPr>
      <w:r>
        <w:rPr>
          <w:rStyle w:val="jlqj4b"/>
          <w:lang w:val="cs-CZ"/>
        </w:rPr>
        <w:t xml:space="preserve">Prezentace filmu – 5 min. </w:t>
      </w:r>
    </w:p>
    <w:p w:rsidR="00F11781" w:rsidRDefault="00F11781" w:rsidP="00F11781">
      <w:pPr>
        <w:pStyle w:val="Bezodstpw"/>
        <w:numPr>
          <w:ilvl w:val="0"/>
          <w:numId w:val="4"/>
        </w:numPr>
        <w:rPr>
          <w:rStyle w:val="jlqj4b"/>
          <w:lang w:val="cs-CZ"/>
        </w:rPr>
      </w:pPr>
      <w:r>
        <w:rPr>
          <w:rStyle w:val="jlqj4b"/>
          <w:lang w:val="cs-CZ"/>
        </w:rPr>
        <w:t xml:space="preserve">Rozdělení třídy do 2 skupin – 2 min. </w:t>
      </w:r>
    </w:p>
    <w:p w:rsidR="00F11781" w:rsidRDefault="00F11781" w:rsidP="00F11781">
      <w:pPr>
        <w:pStyle w:val="Bezodstpw"/>
        <w:numPr>
          <w:ilvl w:val="0"/>
          <w:numId w:val="4"/>
        </w:numPr>
        <w:rPr>
          <w:rStyle w:val="jlqj4b"/>
          <w:lang w:val="cs-CZ"/>
        </w:rPr>
      </w:pPr>
      <w:r>
        <w:rPr>
          <w:rStyle w:val="jlqj4b"/>
          <w:lang w:val="cs-CZ"/>
        </w:rPr>
        <w:t xml:space="preserve">Vylosování strany – 2 min. </w:t>
      </w:r>
    </w:p>
    <w:p w:rsidR="00F11781" w:rsidRDefault="00F11781" w:rsidP="00F11781">
      <w:pPr>
        <w:pStyle w:val="Bezodstpw"/>
        <w:numPr>
          <w:ilvl w:val="0"/>
          <w:numId w:val="4"/>
        </w:numPr>
        <w:rPr>
          <w:rStyle w:val="jlqj4b"/>
          <w:lang w:val="cs-CZ"/>
        </w:rPr>
      </w:pPr>
      <w:r>
        <w:rPr>
          <w:rStyle w:val="jlqj4b"/>
          <w:lang w:val="cs-CZ"/>
        </w:rPr>
        <w:t xml:space="preserve">Příprava diskuse – rozdání otázek a zajištění přístupu k internetovým zdrojům – 20 min. </w:t>
      </w:r>
    </w:p>
    <w:p w:rsidR="00F11781" w:rsidRDefault="00F11781" w:rsidP="00F11781">
      <w:pPr>
        <w:pStyle w:val="Bezodstpw"/>
        <w:numPr>
          <w:ilvl w:val="0"/>
          <w:numId w:val="4"/>
        </w:numPr>
        <w:rPr>
          <w:rStyle w:val="jlqj4b"/>
          <w:lang w:val="cs-CZ"/>
        </w:rPr>
      </w:pPr>
      <w:r>
        <w:rPr>
          <w:rStyle w:val="jlqj4b"/>
          <w:lang w:val="cs-CZ"/>
        </w:rPr>
        <w:t xml:space="preserve">Diskuse – 33 min. </w:t>
      </w:r>
    </w:p>
    <w:p w:rsidR="00F11781" w:rsidRDefault="00F11781" w:rsidP="00F11781">
      <w:pPr>
        <w:pStyle w:val="Bezodstpw"/>
        <w:numPr>
          <w:ilvl w:val="0"/>
          <w:numId w:val="4"/>
        </w:numPr>
        <w:rPr>
          <w:rStyle w:val="jlqj4b"/>
          <w:lang w:val="cs-CZ"/>
        </w:rPr>
      </w:pPr>
      <w:r>
        <w:rPr>
          <w:rStyle w:val="jlqj4b"/>
          <w:lang w:val="cs-CZ"/>
        </w:rPr>
        <w:t xml:space="preserve">Porada poroty a učitele o tom, která strana vyhrála. Porota nemusí být jednohlasná, ale vyhraje ta strana, která získá převahu při hlasování. 5 min. </w:t>
      </w:r>
    </w:p>
    <w:p w:rsidR="00F11781" w:rsidRDefault="00F11781" w:rsidP="00F11781">
      <w:pPr>
        <w:pStyle w:val="Bezodstpw"/>
        <w:numPr>
          <w:ilvl w:val="0"/>
          <w:numId w:val="4"/>
        </w:numPr>
        <w:rPr>
          <w:rStyle w:val="jlqj4b"/>
          <w:lang w:val="cs-CZ"/>
        </w:rPr>
      </w:pPr>
      <w:r>
        <w:rPr>
          <w:rStyle w:val="jlqj4b"/>
          <w:lang w:val="cs-CZ"/>
        </w:rPr>
        <w:t xml:space="preserve">Ohlášení vítězů diskuse a odůvodnění (svůj názor mohou vyjádřit všichni členové poroty) - 5 - 10 min. </w:t>
      </w:r>
    </w:p>
    <w:p w:rsidR="00F11781" w:rsidRDefault="00F11781" w:rsidP="00F11781">
      <w:pPr>
        <w:pStyle w:val="Bezodstpw"/>
        <w:numPr>
          <w:ilvl w:val="0"/>
          <w:numId w:val="4"/>
        </w:numPr>
        <w:rPr>
          <w:rStyle w:val="jlqj4b"/>
          <w:lang w:val="cs-CZ"/>
        </w:rPr>
      </w:pPr>
      <w:r>
        <w:rPr>
          <w:rStyle w:val="jlqj4b"/>
          <w:lang w:val="cs-CZ"/>
        </w:rPr>
        <w:t>Shrnutí diskuse učitelem, poukázání na její silné stránce. Ohodnocení nejaktivnějších žáků dobrou známkou 5 – 10 min.</w:t>
      </w:r>
    </w:p>
    <w:p w:rsidR="00F11781" w:rsidRDefault="00F11781" w:rsidP="00F11781">
      <w:pPr>
        <w:pStyle w:val="Bezodstpw"/>
        <w:ind w:left="1080"/>
        <w:rPr>
          <w:rStyle w:val="jlqj4b"/>
          <w:lang w:val="cs-CZ"/>
        </w:rPr>
      </w:pPr>
    </w:p>
    <w:p w:rsidR="00F11781" w:rsidRDefault="00F11781" w:rsidP="00F11781">
      <w:pPr>
        <w:pStyle w:val="Bezodstpw"/>
        <w:ind w:left="1080"/>
        <w:rPr>
          <w:rStyle w:val="jlqj4b"/>
          <w:lang w:val="cs-CZ"/>
        </w:rPr>
      </w:pPr>
    </w:p>
    <w:p w:rsidR="00F11781" w:rsidRDefault="00F11781" w:rsidP="00F11781">
      <w:pPr>
        <w:pStyle w:val="Bezodstpw"/>
        <w:ind w:left="1080"/>
        <w:rPr>
          <w:rStyle w:val="jlqj4b"/>
          <w:lang w:val="cs-CZ"/>
        </w:rPr>
      </w:pPr>
      <w:r>
        <w:rPr>
          <w:rStyle w:val="jlqj4b"/>
          <w:lang w:val="cs-CZ"/>
        </w:rPr>
        <w:t xml:space="preserve">Pokyny a tipy, jak implementovat diskusi do vzdělávacího procesu, naleznete v Kapitole č. 2. 2: Všeobecná doporučení pro učitele o diskusích při práci s mládeží se sluchovým postižením. </w:t>
      </w:r>
    </w:p>
    <w:p w:rsidR="00F11781" w:rsidRDefault="00F11781" w:rsidP="00F11781">
      <w:pPr>
        <w:pStyle w:val="Bezodstpw"/>
        <w:ind w:left="1080"/>
        <w:rPr>
          <w:rStyle w:val="jlqj4b"/>
          <w:lang w:val="cs-CZ"/>
        </w:rPr>
      </w:pPr>
    </w:p>
    <w:p w:rsidR="00F11781" w:rsidRDefault="00F11781" w:rsidP="00F11781">
      <w:pPr>
        <w:pStyle w:val="Bezodstpw"/>
        <w:ind w:left="1080"/>
        <w:rPr>
          <w:rStyle w:val="jlqj4b"/>
          <w:lang w:val="cs-CZ"/>
        </w:rPr>
      </w:pPr>
      <w:r>
        <w:rPr>
          <w:rStyle w:val="jlqj4b"/>
          <w:lang w:val="cs-CZ"/>
        </w:rPr>
        <w:t>2.</w:t>
      </w:r>
      <w:r>
        <w:rPr>
          <w:rStyle w:val="jlqj4b"/>
          <w:lang w:val="cs-CZ"/>
        </w:rPr>
        <w:t>Otázky pro žáky</w:t>
      </w:r>
      <w:r>
        <w:rPr>
          <w:rStyle w:val="jlqj4b"/>
          <w:lang w:val="cs-CZ"/>
        </w:rPr>
        <w:t>.</w:t>
      </w:r>
    </w:p>
    <w:p w:rsidR="00D83F72" w:rsidRDefault="00F11781" w:rsidP="00F11781">
      <w:pPr>
        <w:pStyle w:val="Bezodstpw"/>
        <w:ind w:left="1080"/>
        <w:rPr>
          <w:rStyle w:val="jlqj4b"/>
          <w:lang w:val="cs-CZ"/>
        </w:rPr>
      </w:pPr>
      <w:r>
        <w:rPr>
          <w:rStyle w:val="jlqj4b"/>
          <w:lang w:val="cs-CZ"/>
        </w:rPr>
        <w:t xml:space="preserve"> Během přípravy na diskusi by měl učitel rozdat žákům otázky.</w:t>
      </w:r>
    </w:p>
    <w:p w:rsidR="00F11781" w:rsidRDefault="00F11781" w:rsidP="00F11781">
      <w:pPr>
        <w:pStyle w:val="Bezodstpw"/>
        <w:ind w:left="1080"/>
        <w:rPr>
          <w:rStyle w:val="jlqj4b"/>
          <w:lang w:val="cs-CZ"/>
        </w:rPr>
      </w:pPr>
    </w:p>
    <w:tbl>
      <w:tblPr>
        <w:tblStyle w:val="Tabela-Siatka"/>
        <w:tblW w:w="0" w:type="auto"/>
        <w:tblInd w:w="720" w:type="dxa"/>
        <w:tblLook w:val="04A0" w:firstRow="1" w:lastRow="0" w:firstColumn="1" w:lastColumn="0" w:noHBand="0" w:noVBand="1"/>
      </w:tblPr>
      <w:tblGrid>
        <w:gridCol w:w="4237"/>
        <w:gridCol w:w="4105"/>
      </w:tblGrid>
      <w:tr w:rsidR="00F11781" w:rsidRPr="00CA0912" w:rsidTr="00F11781">
        <w:tc>
          <w:tcPr>
            <w:tcW w:w="4237" w:type="dxa"/>
          </w:tcPr>
          <w:p w:rsidR="00F11781" w:rsidRPr="005E63A1" w:rsidRDefault="00F11781" w:rsidP="008F0C60">
            <w:pPr>
              <w:pStyle w:val="Akapitzlist"/>
              <w:ind w:left="0"/>
              <w:jc w:val="center"/>
              <w:rPr>
                <w:rFonts w:ascii="Arial Narrow" w:hAnsi="Arial Narrow"/>
                <w:b/>
                <w:bCs/>
                <w:lang w:val="sk-SK"/>
              </w:rPr>
            </w:pPr>
            <w:r w:rsidRPr="005E63A1">
              <w:rPr>
                <w:rStyle w:val="jlqj4b"/>
                <w:b/>
                <w:lang w:val="cs-CZ"/>
              </w:rPr>
              <w:t>Otázky pro zastánce průmyslových investic</w:t>
            </w:r>
          </w:p>
        </w:tc>
        <w:tc>
          <w:tcPr>
            <w:tcW w:w="4105" w:type="dxa"/>
          </w:tcPr>
          <w:p w:rsidR="00F11781" w:rsidRPr="005E63A1" w:rsidRDefault="00F11781" w:rsidP="008F0C60">
            <w:pPr>
              <w:pStyle w:val="Akapitzlist"/>
              <w:ind w:left="0"/>
              <w:jc w:val="center"/>
              <w:rPr>
                <w:rFonts w:ascii="Arial Narrow" w:hAnsi="Arial Narrow"/>
                <w:b/>
                <w:bCs/>
                <w:lang w:val="sk-SK"/>
              </w:rPr>
            </w:pPr>
            <w:r w:rsidRPr="005E63A1">
              <w:rPr>
                <w:rStyle w:val="jlqj4b"/>
                <w:b/>
                <w:lang w:val="cs-CZ"/>
              </w:rPr>
              <w:t>Otázky pro zastánce kulturních investic</w:t>
            </w:r>
          </w:p>
        </w:tc>
      </w:tr>
      <w:tr w:rsidR="00F11781" w:rsidRPr="001E521A" w:rsidTr="00F11781">
        <w:tc>
          <w:tcPr>
            <w:tcW w:w="4237" w:type="dxa"/>
          </w:tcPr>
          <w:p w:rsidR="005E63A1" w:rsidRDefault="005E63A1" w:rsidP="00F11781">
            <w:pPr>
              <w:jc w:val="both"/>
              <w:rPr>
                <w:rStyle w:val="jlqj4b"/>
                <w:lang w:val="cs-CZ"/>
              </w:rPr>
            </w:pPr>
          </w:p>
          <w:p w:rsidR="00F11781" w:rsidRDefault="00F11781" w:rsidP="00F11781">
            <w:pPr>
              <w:jc w:val="both"/>
              <w:rPr>
                <w:rStyle w:val="jlqj4b"/>
                <w:lang w:val="cs-CZ"/>
              </w:rPr>
            </w:pPr>
            <w:r>
              <w:rPr>
                <w:rStyle w:val="jlqj4b"/>
                <w:lang w:val="cs-CZ"/>
              </w:rPr>
              <w:t xml:space="preserve">1. Přinášejí investice do průmyslu hospodářský rozvoj země, který přirozeně podporuje i rozvoj její kultury? </w:t>
            </w:r>
          </w:p>
          <w:p w:rsidR="00F11781" w:rsidRDefault="00F11781" w:rsidP="00F11781">
            <w:pPr>
              <w:jc w:val="both"/>
              <w:rPr>
                <w:rStyle w:val="jlqj4b"/>
                <w:lang w:val="cs-CZ"/>
              </w:rPr>
            </w:pPr>
            <w:r>
              <w:rPr>
                <w:rStyle w:val="jlqj4b"/>
                <w:lang w:val="cs-CZ"/>
              </w:rPr>
              <w:t xml:space="preserve">2. Je kultura investicí, která přináší blahobyt všech občanů? Přináší hospodářský rozvoj země blahobyt a prosperitu občanů? </w:t>
            </w:r>
          </w:p>
          <w:p w:rsidR="00F11781" w:rsidRDefault="00F11781" w:rsidP="00F11781">
            <w:pPr>
              <w:jc w:val="both"/>
              <w:rPr>
                <w:rStyle w:val="jlqj4b"/>
                <w:lang w:val="cs-CZ"/>
              </w:rPr>
            </w:pPr>
            <w:r>
              <w:rPr>
                <w:rStyle w:val="jlqj4b"/>
                <w:lang w:val="cs-CZ"/>
              </w:rPr>
              <w:t>3. Vyčleňuje stát při financování průmyslu i prostředky na vzdělávání a infrastrukturu, čímž vlastně podporuje i materiální a technickou kulturu?</w:t>
            </w:r>
          </w:p>
          <w:p w:rsidR="00F11781" w:rsidRDefault="00F11781" w:rsidP="00F11781">
            <w:pPr>
              <w:jc w:val="both"/>
              <w:rPr>
                <w:rStyle w:val="jlqj4b"/>
                <w:lang w:val="cs-CZ"/>
              </w:rPr>
            </w:pPr>
            <w:r>
              <w:rPr>
                <w:rStyle w:val="jlqj4b"/>
                <w:lang w:val="cs-CZ"/>
              </w:rPr>
              <w:t xml:space="preserve"> 4. Tím, že stát investuje do průmyslu, investuje i do školství a vzdělávání svých občanů? Patří vzdělaní lidé mezi nejčastější konzumenty vysoké kultury? </w:t>
            </w:r>
          </w:p>
          <w:p w:rsidR="00F11781" w:rsidRDefault="00F11781" w:rsidP="00F11781">
            <w:pPr>
              <w:jc w:val="both"/>
              <w:rPr>
                <w:rStyle w:val="jlqj4b"/>
                <w:lang w:val="cs-CZ"/>
              </w:rPr>
            </w:pPr>
            <w:r>
              <w:rPr>
                <w:rStyle w:val="jlqj4b"/>
                <w:lang w:val="cs-CZ"/>
              </w:rPr>
              <w:t xml:space="preserve">5. Může bohatá společnost efektivně financovat kulturu? </w:t>
            </w:r>
          </w:p>
          <w:p w:rsidR="00F11781" w:rsidRDefault="00F11781" w:rsidP="00F11781">
            <w:pPr>
              <w:jc w:val="both"/>
              <w:rPr>
                <w:rStyle w:val="jlqj4b"/>
                <w:lang w:val="cs-CZ"/>
              </w:rPr>
            </w:pPr>
            <w:r>
              <w:rPr>
                <w:rStyle w:val="jlqj4b"/>
                <w:lang w:val="cs-CZ"/>
              </w:rPr>
              <w:t xml:space="preserve">6. Chtějí bohatí jednotlivci nebo firmy kupovat umělecká díla nebo být mecenáši kultury? </w:t>
            </w:r>
          </w:p>
          <w:p w:rsidR="00F11781" w:rsidRDefault="00F11781" w:rsidP="00F11781">
            <w:pPr>
              <w:jc w:val="both"/>
              <w:rPr>
                <w:rStyle w:val="jlqj4b"/>
                <w:lang w:val="cs-CZ"/>
              </w:rPr>
            </w:pPr>
            <w:r>
              <w:rPr>
                <w:rStyle w:val="jlqj4b"/>
                <w:lang w:val="cs-CZ"/>
              </w:rPr>
              <w:t xml:space="preserve">7. Dá se bez prosperujícího průmyslu a doprovodných služeb vybudovat střední vrstvu, která bude stabilizátorem </w:t>
            </w:r>
            <w:r>
              <w:rPr>
                <w:rStyle w:val="jlqj4b"/>
                <w:lang w:val="cs-CZ"/>
              </w:rPr>
              <w:lastRenderedPageBreak/>
              <w:t>společenského života a garantem rozvoje kultury?</w:t>
            </w:r>
          </w:p>
          <w:p w:rsidR="00F11781" w:rsidRDefault="00F11781" w:rsidP="00F11781">
            <w:pPr>
              <w:jc w:val="both"/>
              <w:rPr>
                <w:rStyle w:val="jlqj4b"/>
                <w:lang w:val="cs-CZ"/>
              </w:rPr>
            </w:pPr>
            <w:r>
              <w:rPr>
                <w:rStyle w:val="jlqj4b"/>
                <w:lang w:val="cs-CZ"/>
              </w:rPr>
              <w:t xml:space="preserve"> 8. Starají se bohatší země o rozvoj kultury? Mají například prostředky na obnovu památek, údržbu divadel nebo filharmonie? 9. Zajímá lidi v první řadě kultura nebo spíše zajištění slušné existence? Co je důležitější: rozvoj kultury nebo zajištění blahobytu občanů? </w:t>
            </w:r>
          </w:p>
          <w:p w:rsidR="00F11781" w:rsidRPr="00F11781" w:rsidRDefault="00F11781" w:rsidP="00F11781">
            <w:pPr>
              <w:jc w:val="both"/>
              <w:rPr>
                <w:rFonts w:ascii="Arial Narrow" w:hAnsi="Arial Narrow"/>
                <w:sz w:val="24"/>
                <w:szCs w:val="24"/>
              </w:rPr>
            </w:pPr>
            <w:r>
              <w:rPr>
                <w:rStyle w:val="jlqj4b"/>
                <w:lang w:val="cs-CZ"/>
              </w:rPr>
              <w:t xml:space="preserve">10. Co nejvíce podporují nejbohatší země světa: průmysl, hospodářství nebo kulturu? </w:t>
            </w:r>
            <w:r>
              <w:rPr>
                <w:rStyle w:val="jlqj4b"/>
                <w:lang w:val="cs-CZ"/>
              </w:rPr>
              <w:t xml:space="preserve">11. </w:t>
            </w:r>
            <w:r>
              <w:rPr>
                <w:rStyle w:val="jlqj4b"/>
                <w:lang w:val="cs-CZ"/>
              </w:rPr>
              <w:t>Existuje vztah mezi bohatstvím státu a kvalitou a množstvím kultury, která v něm vzniká a dále se rozvíjí</w:t>
            </w:r>
            <w:r>
              <w:rPr>
                <w:rStyle w:val="jlqj4b"/>
                <w:lang w:val="cs-CZ"/>
              </w:rPr>
              <w:t>?</w:t>
            </w:r>
          </w:p>
        </w:tc>
        <w:tc>
          <w:tcPr>
            <w:tcW w:w="4105" w:type="dxa"/>
          </w:tcPr>
          <w:p w:rsidR="00F11781" w:rsidRPr="005E63A1" w:rsidRDefault="00F11781" w:rsidP="005E63A1">
            <w:pPr>
              <w:jc w:val="both"/>
              <w:rPr>
                <w:rFonts w:ascii="Arial Narrow" w:hAnsi="Arial Narrow"/>
                <w:sz w:val="24"/>
                <w:szCs w:val="24"/>
              </w:rPr>
            </w:pPr>
          </w:p>
          <w:p w:rsidR="00F11781" w:rsidRDefault="00F11781" w:rsidP="00F11781">
            <w:pPr>
              <w:pStyle w:val="Akapitzlist"/>
              <w:spacing w:after="0" w:line="240" w:lineRule="auto"/>
              <w:ind w:left="172"/>
              <w:jc w:val="both"/>
              <w:rPr>
                <w:rStyle w:val="jlqj4b"/>
                <w:lang w:val="cs-CZ"/>
              </w:rPr>
            </w:pPr>
            <w:r>
              <w:rPr>
                <w:rStyle w:val="jlqj4b"/>
                <w:lang w:val="cs-CZ"/>
              </w:rPr>
              <w:t xml:space="preserve">1. Vyplývá rozvoj podnikání z kulturních podmínek současného státu? </w:t>
            </w:r>
          </w:p>
          <w:p w:rsidR="00F11781" w:rsidRDefault="00F11781" w:rsidP="00F11781">
            <w:pPr>
              <w:pStyle w:val="Akapitzlist"/>
              <w:spacing w:after="0" w:line="240" w:lineRule="auto"/>
              <w:ind w:left="172"/>
              <w:jc w:val="both"/>
              <w:rPr>
                <w:rStyle w:val="jlqj4b"/>
                <w:lang w:val="cs-CZ"/>
              </w:rPr>
            </w:pPr>
            <w:r>
              <w:rPr>
                <w:rStyle w:val="jlqj4b"/>
                <w:lang w:val="cs-CZ"/>
              </w:rPr>
              <w:t xml:space="preserve">2. Lze dosáhnout vyššího ekonomického růstu podporou kultury podnikání, než velkými vládními investicemi do budování průmyslových závodů? </w:t>
            </w:r>
          </w:p>
          <w:p w:rsidR="00F11781" w:rsidRDefault="00F11781" w:rsidP="00F11781">
            <w:pPr>
              <w:pStyle w:val="Akapitzlist"/>
              <w:spacing w:after="0" w:line="240" w:lineRule="auto"/>
              <w:ind w:left="172"/>
              <w:jc w:val="both"/>
              <w:rPr>
                <w:rStyle w:val="jlqj4b"/>
                <w:lang w:val="cs-CZ"/>
              </w:rPr>
            </w:pPr>
            <w:r>
              <w:rPr>
                <w:rStyle w:val="jlqj4b"/>
                <w:lang w:val="cs-CZ"/>
              </w:rPr>
              <w:t xml:space="preserve">3. Omezuje se kultura pouze na umění? 4. Co určuje kvalitu života občanů? Hrubý domácí produkt nebo přístup ke vzdělávání, zdravotní péči a široce chápané kultuře? </w:t>
            </w:r>
          </w:p>
          <w:p w:rsidR="00F11781" w:rsidRDefault="00F11781" w:rsidP="00F11781">
            <w:pPr>
              <w:pStyle w:val="Akapitzlist"/>
              <w:spacing w:after="0" w:line="240" w:lineRule="auto"/>
              <w:ind w:left="172"/>
              <w:jc w:val="both"/>
              <w:rPr>
                <w:rStyle w:val="jlqj4b"/>
                <w:lang w:val="cs-CZ"/>
              </w:rPr>
            </w:pPr>
            <w:r>
              <w:rPr>
                <w:rStyle w:val="jlqj4b"/>
                <w:lang w:val="cs-CZ"/>
              </w:rPr>
              <w:t xml:space="preserve">5. Znáte země, které se snaží zvyšovat především produkci zboží a služeb, ale neberou ohled na občany, přírodní prostředí a ochranu přírody? Dokáže průmysl ničit přírodní prostředí? Přispívá jeho znečištění k rozvoji civilizačních chorob a předčasných úmrtí? </w:t>
            </w:r>
          </w:p>
          <w:p w:rsidR="00F11781" w:rsidRDefault="00F11781" w:rsidP="00F11781">
            <w:pPr>
              <w:pStyle w:val="Akapitzlist"/>
              <w:spacing w:after="0" w:line="240" w:lineRule="auto"/>
              <w:ind w:left="172"/>
              <w:jc w:val="both"/>
              <w:rPr>
                <w:rStyle w:val="jlqj4b"/>
                <w:lang w:val="cs-CZ"/>
              </w:rPr>
            </w:pPr>
            <w:r>
              <w:rPr>
                <w:rStyle w:val="jlqj4b"/>
                <w:lang w:val="cs-CZ"/>
              </w:rPr>
              <w:t xml:space="preserve">6. V současnosti je velmi moderní model agresivního konzumu – převládá teze, že konzum je cílem každého člověka a jen jeho prostřednictvím lze získat šťastný </w:t>
            </w:r>
            <w:r>
              <w:rPr>
                <w:rStyle w:val="jlqj4b"/>
                <w:lang w:val="cs-CZ"/>
              </w:rPr>
              <w:lastRenderedPageBreak/>
              <w:t xml:space="preserve">život. Souhlasíte s touto tezí? </w:t>
            </w:r>
          </w:p>
          <w:p w:rsidR="00F11781" w:rsidRDefault="00F11781" w:rsidP="00F11781">
            <w:pPr>
              <w:pStyle w:val="Akapitzlist"/>
              <w:spacing w:after="0" w:line="240" w:lineRule="auto"/>
              <w:ind w:left="172"/>
              <w:jc w:val="both"/>
              <w:rPr>
                <w:rStyle w:val="jlqj4b"/>
                <w:lang w:val="cs-CZ"/>
              </w:rPr>
            </w:pPr>
            <w:r>
              <w:rPr>
                <w:rStyle w:val="jlqj4b"/>
                <w:lang w:val="cs-CZ"/>
              </w:rPr>
              <w:t xml:space="preserve">7. Může kultura určovat sociální citlivost občanů a formovat jejich správné konzumní vzory? </w:t>
            </w:r>
          </w:p>
          <w:p w:rsidR="00F11781" w:rsidRDefault="00F11781" w:rsidP="00F11781">
            <w:pPr>
              <w:pStyle w:val="Akapitzlist"/>
              <w:spacing w:after="0" w:line="240" w:lineRule="auto"/>
              <w:ind w:left="172"/>
              <w:jc w:val="both"/>
              <w:rPr>
                <w:rStyle w:val="jlqj4b"/>
                <w:lang w:val="cs-CZ"/>
              </w:rPr>
            </w:pPr>
            <w:r>
              <w:rPr>
                <w:rStyle w:val="jlqj4b"/>
                <w:lang w:val="cs-CZ"/>
              </w:rPr>
              <w:t xml:space="preserve">8. Může dát kultura životu smysl? </w:t>
            </w:r>
          </w:p>
          <w:p w:rsidR="00F11781" w:rsidRDefault="00F11781" w:rsidP="00F11781">
            <w:pPr>
              <w:pStyle w:val="Akapitzlist"/>
              <w:spacing w:after="0" w:line="240" w:lineRule="auto"/>
              <w:ind w:left="172"/>
              <w:jc w:val="both"/>
              <w:rPr>
                <w:rStyle w:val="jlqj4b"/>
                <w:lang w:val="cs-CZ"/>
              </w:rPr>
            </w:pPr>
            <w:r>
              <w:rPr>
                <w:rStyle w:val="jlqj4b"/>
                <w:lang w:val="cs-CZ"/>
              </w:rPr>
              <w:t xml:space="preserve">9. Může přinášet kultura občanům uspokojení? </w:t>
            </w:r>
          </w:p>
          <w:p w:rsidR="00F11781" w:rsidRDefault="00F11781" w:rsidP="00F11781">
            <w:pPr>
              <w:pStyle w:val="Akapitzlist"/>
              <w:spacing w:after="0" w:line="240" w:lineRule="auto"/>
              <w:ind w:left="172"/>
              <w:jc w:val="both"/>
              <w:rPr>
                <w:rStyle w:val="jlqj4b"/>
                <w:lang w:val="cs-CZ"/>
              </w:rPr>
            </w:pPr>
            <w:r>
              <w:rPr>
                <w:rStyle w:val="jlqj4b"/>
                <w:lang w:val="cs-CZ"/>
              </w:rPr>
              <w:t xml:space="preserve">10. Koná průmysl vždy čestně, dodává svým zákazníkům vždy dobré a kvalitní produkty? </w:t>
            </w:r>
          </w:p>
          <w:p w:rsidR="00F11781" w:rsidRDefault="00F11781" w:rsidP="00F11781">
            <w:pPr>
              <w:pStyle w:val="Akapitzlist"/>
              <w:spacing w:after="0" w:line="240" w:lineRule="auto"/>
              <w:ind w:left="172"/>
              <w:jc w:val="both"/>
              <w:rPr>
                <w:rStyle w:val="jlqj4b"/>
                <w:lang w:val="cs-CZ"/>
              </w:rPr>
            </w:pPr>
            <w:r>
              <w:rPr>
                <w:rStyle w:val="jlqj4b"/>
                <w:lang w:val="cs-CZ"/>
              </w:rPr>
              <w:t xml:space="preserve">11. Co je to zastarávání produktů? Je to férová praxe? </w:t>
            </w:r>
          </w:p>
          <w:p w:rsidR="00F11781" w:rsidRDefault="00F11781" w:rsidP="00F11781">
            <w:pPr>
              <w:pStyle w:val="Akapitzlist"/>
              <w:spacing w:after="0" w:line="240" w:lineRule="auto"/>
              <w:ind w:left="172"/>
              <w:jc w:val="both"/>
              <w:rPr>
                <w:rStyle w:val="jlqj4b"/>
                <w:lang w:val="cs-CZ"/>
              </w:rPr>
            </w:pPr>
            <w:r>
              <w:rPr>
                <w:rStyle w:val="jlqj4b"/>
                <w:lang w:val="cs-CZ"/>
              </w:rPr>
              <w:t xml:space="preserve">12. Může se například výroba tanků promítnout do blahobytu celé země? </w:t>
            </w:r>
          </w:p>
          <w:p w:rsidR="00F11781" w:rsidRPr="001E521A" w:rsidRDefault="00F11781" w:rsidP="00F11781">
            <w:pPr>
              <w:pStyle w:val="Akapitzlist"/>
              <w:spacing w:after="0" w:line="240" w:lineRule="auto"/>
              <w:ind w:left="172"/>
              <w:jc w:val="both"/>
              <w:rPr>
                <w:rFonts w:ascii="Arial Narrow" w:hAnsi="Arial Narrow"/>
                <w:sz w:val="24"/>
                <w:szCs w:val="24"/>
              </w:rPr>
            </w:pPr>
            <w:r>
              <w:rPr>
                <w:rStyle w:val="jlqj4b"/>
                <w:lang w:val="cs-CZ"/>
              </w:rPr>
              <w:t xml:space="preserve">13. </w:t>
            </w:r>
            <w:r>
              <w:rPr>
                <w:rStyle w:val="jlqj4b"/>
                <w:lang w:val="cs-CZ"/>
              </w:rPr>
              <w:t>Mají v sobě lidé zakořeněnou potřebu podílet se na kultuře a kulturním rozvoji?</w:t>
            </w:r>
          </w:p>
        </w:tc>
      </w:tr>
    </w:tbl>
    <w:p w:rsidR="00F11781" w:rsidRDefault="00F11781" w:rsidP="00F11781">
      <w:pPr>
        <w:pStyle w:val="Bezodstpw"/>
        <w:rPr>
          <w:rStyle w:val="jlqj4b"/>
          <w:lang w:val="cs-CZ"/>
        </w:rPr>
      </w:pPr>
    </w:p>
    <w:p w:rsidR="00F11781" w:rsidRDefault="00F11781" w:rsidP="00F11781">
      <w:pPr>
        <w:pStyle w:val="Bezodstpw"/>
        <w:rPr>
          <w:rStyle w:val="jlqj4b"/>
          <w:lang w:val="cs-CZ"/>
        </w:rPr>
      </w:pPr>
    </w:p>
    <w:p w:rsidR="00F11781" w:rsidRDefault="00F11781" w:rsidP="00F11781">
      <w:pPr>
        <w:pStyle w:val="Bezodstpw"/>
        <w:rPr>
          <w:rStyle w:val="jlqj4b"/>
          <w:lang w:val="cs-CZ"/>
        </w:rPr>
      </w:pPr>
    </w:p>
    <w:p w:rsidR="00F11781" w:rsidRDefault="00F11781" w:rsidP="00F11781">
      <w:pPr>
        <w:pStyle w:val="Bezodstpw"/>
        <w:ind w:left="708"/>
        <w:rPr>
          <w:rStyle w:val="jlqj4b"/>
          <w:lang w:val="cs-CZ"/>
        </w:rPr>
      </w:pPr>
      <w:r>
        <w:rPr>
          <w:rStyle w:val="jlqj4b"/>
          <w:lang w:val="cs-CZ"/>
        </w:rPr>
        <w:t>3. Obsahy pro učitele Vybrané argumenty, které mohou být použity během diskuse.</w:t>
      </w:r>
      <w:r>
        <w:rPr>
          <w:rStyle w:val="viiyi"/>
          <w:lang w:val="cs-CZ"/>
        </w:rPr>
        <w:t xml:space="preserve"> </w:t>
      </w:r>
      <w:r>
        <w:rPr>
          <w:rStyle w:val="jlqj4b"/>
          <w:lang w:val="cs-CZ"/>
        </w:rPr>
        <w:t>Případné předání argumentů žáků by mělo být realizováno na základě zásad objasněných ve Všeobecných doporučeních pro učitele o diskusích při práci s mládeží se sluchovým postižením.</w:t>
      </w:r>
    </w:p>
    <w:p w:rsidR="005E63A1" w:rsidRDefault="005E63A1" w:rsidP="00F11781">
      <w:pPr>
        <w:pStyle w:val="Bezodstpw"/>
        <w:ind w:left="708"/>
        <w:rPr>
          <w:rStyle w:val="jlqj4b"/>
          <w:lang w:val="cs-CZ"/>
        </w:rPr>
      </w:pPr>
    </w:p>
    <w:tbl>
      <w:tblPr>
        <w:tblStyle w:val="Tabela-Siatka"/>
        <w:tblW w:w="8602" w:type="dxa"/>
        <w:tblInd w:w="720" w:type="dxa"/>
        <w:tblLook w:val="04A0" w:firstRow="1" w:lastRow="0" w:firstColumn="1" w:lastColumn="0" w:noHBand="0" w:noVBand="1"/>
      </w:tblPr>
      <w:tblGrid>
        <w:gridCol w:w="4204"/>
        <w:gridCol w:w="4398"/>
      </w:tblGrid>
      <w:tr w:rsidR="005E63A1" w:rsidRPr="001E521A" w:rsidTr="008F0C60">
        <w:tc>
          <w:tcPr>
            <w:tcW w:w="4204" w:type="dxa"/>
          </w:tcPr>
          <w:p w:rsidR="005E63A1" w:rsidRPr="005E63A1" w:rsidRDefault="005E63A1" w:rsidP="008F0C60">
            <w:pPr>
              <w:pStyle w:val="Akapitzlist"/>
              <w:ind w:left="0"/>
              <w:jc w:val="center"/>
              <w:rPr>
                <w:rFonts w:ascii="Arial Narrow" w:hAnsi="Arial Narrow"/>
                <w:b/>
                <w:bCs/>
                <w:lang w:val="sk-SK"/>
              </w:rPr>
            </w:pPr>
            <w:bookmarkStart w:id="0" w:name="_GoBack" w:colFirst="0" w:colLast="1"/>
            <w:r w:rsidRPr="005E63A1">
              <w:rPr>
                <w:rStyle w:val="jlqj4b"/>
                <w:b/>
                <w:lang w:val="cs-CZ"/>
              </w:rPr>
              <w:t>Argumenty pro zastánce průmyslových investic</w:t>
            </w:r>
          </w:p>
        </w:tc>
        <w:tc>
          <w:tcPr>
            <w:tcW w:w="4398" w:type="dxa"/>
          </w:tcPr>
          <w:p w:rsidR="005E63A1" w:rsidRPr="005E63A1" w:rsidRDefault="005E63A1" w:rsidP="008F0C60">
            <w:pPr>
              <w:pStyle w:val="Akapitzlist"/>
              <w:ind w:left="0"/>
              <w:jc w:val="center"/>
              <w:rPr>
                <w:rFonts w:ascii="Arial Narrow" w:hAnsi="Arial Narrow"/>
                <w:b/>
                <w:bCs/>
                <w:lang w:val="sk-SK"/>
              </w:rPr>
            </w:pPr>
            <w:r w:rsidRPr="005E63A1">
              <w:rPr>
                <w:rStyle w:val="jlqj4b"/>
                <w:b/>
                <w:lang w:val="cs-CZ"/>
              </w:rPr>
              <w:t>Argumenty pro zastánce kulturních investic</w:t>
            </w:r>
          </w:p>
        </w:tc>
      </w:tr>
      <w:bookmarkEnd w:id="0"/>
      <w:tr w:rsidR="005E63A1" w:rsidRPr="001E521A" w:rsidTr="008F0C60">
        <w:tc>
          <w:tcPr>
            <w:tcW w:w="4204" w:type="dxa"/>
          </w:tcPr>
          <w:p w:rsidR="005E63A1" w:rsidRDefault="005E63A1" w:rsidP="005E63A1">
            <w:pPr>
              <w:pStyle w:val="Akapitzlist"/>
              <w:spacing w:after="0" w:line="240" w:lineRule="auto"/>
              <w:ind w:left="163"/>
              <w:jc w:val="both"/>
              <w:rPr>
                <w:rFonts w:ascii="Arial Narrow" w:hAnsi="Arial Narrow"/>
                <w:sz w:val="24"/>
                <w:szCs w:val="24"/>
                <w:lang w:val="sk-SK"/>
              </w:rPr>
            </w:pPr>
            <w:r w:rsidRPr="00DA6120">
              <w:rPr>
                <w:rFonts w:ascii="Arial Narrow" w:hAnsi="Arial Narrow"/>
                <w:sz w:val="24"/>
                <w:szCs w:val="24"/>
                <w:lang w:val="sk-SK"/>
              </w:rPr>
              <w:t xml:space="preserve"> </w:t>
            </w:r>
          </w:p>
          <w:p w:rsidR="005E63A1" w:rsidRDefault="005E63A1" w:rsidP="005E63A1">
            <w:pPr>
              <w:pStyle w:val="Akapitzlist"/>
              <w:spacing w:after="0" w:line="240" w:lineRule="auto"/>
              <w:ind w:left="163"/>
              <w:jc w:val="both"/>
              <w:rPr>
                <w:rStyle w:val="jlqj4b"/>
                <w:lang w:val="cs-CZ"/>
              </w:rPr>
            </w:pPr>
            <w:r>
              <w:rPr>
                <w:rStyle w:val="jlqj4b"/>
                <w:lang w:val="cs-CZ"/>
              </w:rPr>
              <w:t xml:space="preserve">1. Investice do průmyslu přinášejí hospodářský rozvoj země, který přirozeně podporuje i rozvoj kultury. </w:t>
            </w:r>
          </w:p>
          <w:p w:rsidR="005E63A1" w:rsidRDefault="005E63A1" w:rsidP="005E63A1">
            <w:pPr>
              <w:pStyle w:val="Akapitzlist"/>
              <w:spacing w:after="0" w:line="240" w:lineRule="auto"/>
              <w:ind w:left="163"/>
              <w:jc w:val="both"/>
              <w:rPr>
                <w:rStyle w:val="jlqj4b"/>
                <w:lang w:val="cs-CZ"/>
              </w:rPr>
            </w:pPr>
            <w:r>
              <w:rPr>
                <w:rStyle w:val="jlqj4b"/>
                <w:lang w:val="cs-CZ"/>
              </w:rPr>
              <w:t>2. Kultura přináší, v menší míře než investice do průmyslu, blahobyt všech občanů. Právě rozvoj průmyslu ovlivňuje blahobyt občanů.</w:t>
            </w:r>
          </w:p>
          <w:p w:rsidR="005E63A1" w:rsidRDefault="005E63A1" w:rsidP="005E63A1">
            <w:pPr>
              <w:pStyle w:val="Akapitzlist"/>
              <w:spacing w:after="0" w:line="240" w:lineRule="auto"/>
              <w:ind w:left="163"/>
              <w:jc w:val="both"/>
              <w:rPr>
                <w:rStyle w:val="jlqj4b"/>
                <w:lang w:val="cs-CZ"/>
              </w:rPr>
            </w:pPr>
            <w:r>
              <w:rPr>
                <w:rStyle w:val="jlqj4b"/>
                <w:lang w:val="cs-CZ"/>
              </w:rPr>
              <w:t xml:space="preserve"> 3. Stát tím, že financuje průmyslový rozvoj, často investuje i do vzdělání a infrastruktury, a tudíž dotuje i materiální a technickou kulturu. </w:t>
            </w:r>
          </w:p>
          <w:p w:rsidR="005E63A1" w:rsidRDefault="005E63A1" w:rsidP="005E63A1">
            <w:pPr>
              <w:pStyle w:val="Akapitzlist"/>
              <w:spacing w:after="0" w:line="240" w:lineRule="auto"/>
              <w:ind w:left="163"/>
              <w:jc w:val="both"/>
              <w:rPr>
                <w:rStyle w:val="jlqj4b"/>
                <w:lang w:val="cs-CZ"/>
              </w:rPr>
            </w:pPr>
            <w:r>
              <w:rPr>
                <w:rStyle w:val="jlqj4b"/>
                <w:lang w:val="cs-CZ"/>
              </w:rPr>
              <w:t xml:space="preserve">4. Státy, které financují rozvoj průmyslu, často investují i ​​do školství a vzdělávání svých obyvatel. Vzdělanější lidé častěji konzumují vysokou kulturu. </w:t>
            </w:r>
          </w:p>
          <w:p w:rsidR="005E63A1" w:rsidRDefault="005E63A1" w:rsidP="005E63A1">
            <w:pPr>
              <w:pStyle w:val="Akapitzlist"/>
              <w:spacing w:after="0" w:line="240" w:lineRule="auto"/>
              <w:ind w:left="163"/>
              <w:jc w:val="both"/>
              <w:rPr>
                <w:rStyle w:val="jlqj4b"/>
                <w:lang w:val="cs-CZ"/>
              </w:rPr>
            </w:pPr>
            <w:r>
              <w:rPr>
                <w:rStyle w:val="jlqj4b"/>
                <w:lang w:val="cs-CZ"/>
              </w:rPr>
              <w:t xml:space="preserve">5. Pouze bohatá společenství mohou financovat kulturu. </w:t>
            </w:r>
          </w:p>
          <w:p w:rsidR="005E63A1" w:rsidRDefault="005E63A1" w:rsidP="005E63A1">
            <w:pPr>
              <w:pStyle w:val="Akapitzlist"/>
              <w:spacing w:after="0" w:line="240" w:lineRule="auto"/>
              <w:ind w:left="163"/>
              <w:jc w:val="both"/>
              <w:rPr>
                <w:rStyle w:val="jlqj4b"/>
                <w:lang w:val="cs-CZ"/>
              </w:rPr>
            </w:pPr>
            <w:r>
              <w:rPr>
                <w:rStyle w:val="jlqj4b"/>
                <w:lang w:val="cs-CZ"/>
              </w:rPr>
              <w:t xml:space="preserve">6. Bohatí jednotlivci nebo podniky častěji nakupují umělecká díla nebo jsou mecenáši kultury. </w:t>
            </w:r>
          </w:p>
          <w:p w:rsidR="005E63A1" w:rsidRDefault="005E63A1" w:rsidP="005E63A1">
            <w:pPr>
              <w:pStyle w:val="Akapitzlist"/>
              <w:spacing w:after="0" w:line="240" w:lineRule="auto"/>
              <w:ind w:left="163"/>
              <w:jc w:val="both"/>
              <w:rPr>
                <w:rStyle w:val="jlqj4b"/>
                <w:lang w:val="cs-CZ"/>
              </w:rPr>
            </w:pPr>
            <w:r>
              <w:rPr>
                <w:rStyle w:val="jlqj4b"/>
                <w:lang w:val="cs-CZ"/>
              </w:rPr>
              <w:t xml:space="preserve">7. Bez dobře prosperujícího průmyslu a doprovodných služeb nelze vybudovat silnou střední vrstvu, která je stabilizátorem společenského života, je </w:t>
            </w:r>
            <w:r>
              <w:rPr>
                <w:rStyle w:val="jlqj4b"/>
                <w:lang w:val="cs-CZ"/>
              </w:rPr>
              <w:lastRenderedPageBreak/>
              <w:t xml:space="preserve">tedy garantem rozvoje kultury. </w:t>
            </w:r>
          </w:p>
          <w:p w:rsidR="005E63A1" w:rsidRDefault="005E63A1" w:rsidP="005E63A1">
            <w:pPr>
              <w:pStyle w:val="Akapitzlist"/>
              <w:spacing w:after="0" w:line="240" w:lineRule="auto"/>
              <w:ind w:left="163"/>
              <w:jc w:val="both"/>
              <w:rPr>
                <w:rStyle w:val="jlqj4b"/>
                <w:lang w:val="cs-CZ"/>
              </w:rPr>
            </w:pPr>
            <w:r>
              <w:rPr>
                <w:rStyle w:val="jlqj4b"/>
                <w:lang w:val="cs-CZ"/>
              </w:rPr>
              <w:t xml:space="preserve">8. Bohaté země většinou lépe pečují o rozvoj kultury např.: mají prostředky na obnovu památek, udržení divadel nebo filharmonie. </w:t>
            </w:r>
          </w:p>
          <w:p w:rsidR="005E63A1" w:rsidRDefault="005E63A1" w:rsidP="005E63A1">
            <w:pPr>
              <w:pStyle w:val="Akapitzlist"/>
              <w:spacing w:after="0" w:line="240" w:lineRule="auto"/>
              <w:ind w:left="163"/>
              <w:jc w:val="both"/>
              <w:rPr>
                <w:rStyle w:val="jlqj4b"/>
                <w:lang w:val="cs-CZ"/>
              </w:rPr>
            </w:pPr>
            <w:r>
              <w:rPr>
                <w:rStyle w:val="jlqj4b"/>
                <w:lang w:val="cs-CZ"/>
              </w:rPr>
              <w:t xml:space="preserve">9. Lidé v první řadě potřebují dobré existenční podmínky. Proto je důležité zajistit jim důstojnější existenci, než dotovat kulturu, která je přirozenou aktivitou člověka, proto nevyžaduje silnou podporu. </w:t>
            </w:r>
          </w:p>
          <w:p w:rsidR="005E63A1" w:rsidRDefault="005E63A1" w:rsidP="005E63A1">
            <w:pPr>
              <w:pStyle w:val="Akapitzlist"/>
              <w:spacing w:after="0" w:line="240" w:lineRule="auto"/>
              <w:ind w:left="163"/>
              <w:jc w:val="both"/>
              <w:rPr>
                <w:rStyle w:val="jlqj4b"/>
                <w:lang w:val="cs-CZ"/>
              </w:rPr>
            </w:pPr>
            <w:r>
              <w:rPr>
                <w:rStyle w:val="jlqj4b"/>
                <w:lang w:val="cs-CZ"/>
              </w:rPr>
              <w:t xml:space="preserve">10. Ve vysoce rozvinutých zemích je na prvním místě hospodářství. </w:t>
            </w:r>
          </w:p>
          <w:p w:rsidR="005E63A1" w:rsidRPr="00DA6120" w:rsidRDefault="005E63A1" w:rsidP="005E63A1">
            <w:pPr>
              <w:pStyle w:val="Akapitzlist"/>
              <w:spacing w:after="0" w:line="240" w:lineRule="auto"/>
              <w:ind w:left="163"/>
              <w:jc w:val="both"/>
              <w:rPr>
                <w:rFonts w:ascii="Arial Narrow" w:hAnsi="Arial Narrow"/>
                <w:lang w:val="sk-SK"/>
              </w:rPr>
            </w:pPr>
            <w:r>
              <w:rPr>
                <w:rStyle w:val="jlqj4b"/>
                <w:lang w:val="cs-CZ"/>
              </w:rPr>
              <w:t xml:space="preserve">11. </w:t>
            </w:r>
            <w:r>
              <w:rPr>
                <w:rStyle w:val="jlqj4b"/>
                <w:lang w:val="cs-CZ"/>
              </w:rPr>
              <w:t>Lze si všimnout vztahu mezi bohatstvím států a kvalitou a množstvím kulturních statků, které jsou v nich vyráběny a pečují o ně.</w:t>
            </w:r>
            <w:r>
              <w:rPr>
                <w:rStyle w:val="viiyi"/>
                <w:lang w:val="cs-CZ"/>
              </w:rPr>
              <w:t xml:space="preserve"> </w:t>
            </w:r>
            <w:r>
              <w:rPr>
                <w:rStyle w:val="jlqj4b"/>
                <w:lang w:val="cs-CZ"/>
              </w:rPr>
              <w:t>Bohaté národy kulturně vzkvétaly, nyní iv minulosti.</w:t>
            </w:r>
          </w:p>
        </w:tc>
        <w:tc>
          <w:tcPr>
            <w:tcW w:w="4398" w:type="dxa"/>
          </w:tcPr>
          <w:p w:rsidR="005E63A1" w:rsidRDefault="005E63A1" w:rsidP="005E63A1">
            <w:pPr>
              <w:pStyle w:val="Akapitzlist"/>
              <w:spacing w:after="0" w:line="240" w:lineRule="auto"/>
              <w:ind w:left="360"/>
              <w:jc w:val="both"/>
              <w:rPr>
                <w:rFonts w:ascii="Arial Narrow" w:hAnsi="Arial Narrow"/>
                <w:sz w:val="24"/>
                <w:szCs w:val="24"/>
                <w:lang w:val="sk-SK"/>
              </w:rPr>
            </w:pPr>
            <w:r w:rsidRPr="00F23A19">
              <w:rPr>
                <w:rFonts w:ascii="Arial Narrow" w:hAnsi="Arial Narrow"/>
                <w:sz w:val="24"/>
                <w:szCs w:val="24"/>
                <w:lang w:val="sk-SK"/>
              </w:rPr>
              <w:lastRenderedPageBreak/>
              <w:t xml:space="preserve"> </w:t>
            </w:r>
          </w:p>
          <w:p w:rsidR="005E63A1" w:rsidRDefault="005E63A1" w:rsidP="005E63A1">
            <w:pPr>
              <w:pStyle w:val="Akapitzlist"/>
              <w:spacing w:after="0" w:line="240" w:lineRule="auto"/>
              <w:ind w:left="360"/>
              <w:jc w:val="both"/>
              <w:rPr>
                <w:rStyle w:val="jlqj4b"/>
                <w:lang w:val="cs-CZ"/>
              </w:rPr>
            </w:pPr>
            <w:r>
              <w:rPr>
                <w:rStyle w:val="jlqj4b"/>
                <w:lang w:val="cs-CZ"/>
              </w:rPr>
              <w:t xml:space="preserve">1. Iniciativy, v rámci toho i rozvoj podnikání, vyplývají z kulturních podmínek dané země. </w:t>
            </w:r>
          </w:p>
          <w:p w:rsidR="005E63A1" w:rsidRDefault="005E63A1" w:rsidP="005E63A1">
            <w:pPr>
              <w:pStyle w:val="Akapitzlist"/>
              <w:spacing w:after="0" w:line="240" w:lineRule="auto"/>
              <w:ind w:left="360"/>
              <w:jc w:val="both"/>
              <w:rPr>
                <w:rStyle w:val="jlqj4b"/>
                <w:lang w:val="cs-CZ"/>
              </w:rPr>
            </w:pPr>
            <w:r>
              <w:rPr>
                <w:rStyle w:val="jlqj4b"/>
                <w:lang w:val="cs-CZ"/>
              </w:rPr>
              <w:t xml:space="preserve">2. Podporou kultury podnikání lze dosáhnout většího rozvoje podniků v daném státě. Některé velké státní investice do výstavby průmyslových závodů bývají nerentabilní. </w:t>
            </w:r>
          </w:p>
          <w:p w:rsidR="005E63A1" w:rsidRDefault="005E63A1" w:rsidP="005E63A1">
            <w:pPr>
              <w:pStyle w:val="Akapitzlist"/>
              <w:spacing w:after="0" w:line="240" w:lineRule="auto"/>
              <w:ind w:left="360"/>
              <w:jc w:val="both"/>
              <w:rPr>
                <w:rStyle w:val="jlqj4b"/>
                <w:lang w:val="cs-CZ"/>
              </w:rPr>
            </w:pPr>
            <w:r>
              <w:rPr>
                <w:rStyle w:val="jlqj4b"/>
                <w:lang w:val="cs-CZ"/>
              </w:rPr>
              <w:t xml:space="preserve">3. Kultura se neomezuje jen na umění. Podle autorů Wikipedie je nejčastěji chápána jako celek duchovního a materiálního dědictví společnosti. Kulturu lze také popsat jako všechny produkty lidí, stejně materiální i nemateriální: duchovní, symbolické, takové jako vzorce chování a myšlení. </w:t>
            </w:r>
          </w:p>
          <w:p w:rsidR="005E63A1" w:rsidRDefault="005E63A1" w:rsidP="005E63A1">
            <w:pPr>
              <w:pStyle w:val="Akapitzlist"/>
              <w:spacing w:after="0" w:line="240" w:lineRule="auto"/>
              <w:ind w:left="360"/>
              <w:jc w:val="both"/>
              <w:rPr>
                <w:rStyle w:val="jlqj4b"/>
                <w:lang w:val="cs-CZ"/>
              </w:rPr>
            </w:pPr>
            <w:r>
              <w:rPr>
                <w:rStyle w:val="jlqj4b"/>
                <w:lang w:val="cs-CZ"/>
              </w:rPr>
              <w:t xml:space="preserve">4. O kvalitě života občanů rozhoduje nejen hrubý domácí produkt, ale také přístup ke vzdělání, zdravotní péči a široce chápané kultuře. </w:t>
            </w:r>
          </w:p>
          <w:p w:rsidR="005E63A1" w:rsidRDefault="005E63A1" w:rsidP="005E63A1">
            <w:pPr>
              <w:pStyle w:val="Akapitzlist"/>
              <w:spacing w:after="0" w:line="240" w:lineRule="auto"/>
              <w:ind w:left="360"/>
              <w:jc w:val="both"/>
              <w:rPr>
                <w:rStyle w:val="jlqj4b"/>
                <w:lang w:val="cs-CZ"/>
              </w:rPr>
            </w:pPr>
            <w:r>
              <w:rPr>
                <w:rStyle w:val="jlqj4b"/>
                <w:lang w:val="cs-CZ"/>
              </w:rPr>
              <w:t xml:space="preserve">5. Existují země, kterým jde hlavně o zvýšení produkce zboží a služeb a neberou ohled na občany, přírodní prostředí a ochranu přírody. Četné příklady potvrzují, </w:t>
            </w:r>
            <w:r>
              <w:rPr>
                <w:rStyle w:val="jlqj4b"/>
                <w:lang w:val="cs-CZ"/>
              </w:rPr>
              <w:lastRenderedPageBreak/>
              <w:t xml:space="preserve">že průmysl může znečišťovat přírodní prostředí. Znečištění zase přispívá k rozšíření civilizačních chorob a předčasných úmrtí? </w:t>
            </w:r>
          </w:p>
          <w:p w:rsidR="005E63A1" w:rsidRDefault="005E63A1" w:rsidP="005E63A1">
            <w:pPr>
              <w:pStyle w:val="Akapitzlist"/>
              <w:spacing w:after="0" w:line="240" w:lineRule="auto"/>
              <w:ind w:left="360"/>
              <w:jc w:val="both"/>
              <w:rPr>
                <w:rStyle w:val="jlqj4b"/>
                <w:lang w:val="cs-CZ"/>
              </w:rPr>
            </w:pPr>
            <w:r>
              <w:rPr>
                <w:rStyle w:val="jlqj4b"/>
                <w:lang w:val="cs-CZ"/>
              </w:rPr>
              <w:t xml:space="preserve">6. Kvůli touze po zisku je v dnešní době moderní model agresivního konzumu – který prosazuje tezi, že konzum je cílem každého člověka a jen díky němu lze dosáhnout štěstí v životě. Tato teze je nepravdivá a diskriminační. </w:t>
            </w:r>
          </w:p>
          <w:p w:rsidR="005E63A1" w:rsidRDefault="005E63A1" w:rsidP="005E63A1">
            <w:pPr>
              <w:pStyle w:val="Akapitzlist"/>
              <w:spacing w:after="0" w:line="240" w:lineRule="auto"/>
              <w:ind w:left="360"/>
              <w:jc w:val="both"/>
              <w:rPr>
                <w:rStyle w:val="jlqj4b"/>
                <w:lang w:val="cs-CZ"/>
              </w:rPr>
            </w:pPr>
            <w:r>
              <w:rPr>
                <w:rStyle w:val="jlqj4b"/>
                <w:lang w:val="cs-CZ"/>
              </w:rPr>
              <w:t xml:space="preserve">7. Kultura může zvýšit sociální citlivost občanů a formovat jejich konzumní vzorce. </w:t>
            </w:r>
          </w:p>
          <w:p w:rsidR="005E63A1" w:rsidRDefault="005E63A1" w:rsidP="005E63A1">
            <w:pPr>
              <w:pStyle w:val="Akapitzlist"/>
              <w:spacing w:after="0" w:line="240" w:lineRule="auto"/>
              <w:ind w:left="360"/>
              <w:jc w:val="both"/>
              <w:rPr>
                <w:rStyle w:val="jlqj4b"/>
                <w:lang w:val="cs-CZ"/>
              </w:rPr>
            </w:pPr>
            <w:r>
              <w:rPr>
                <w:rStyle w:val="jlqj4b"/>
                <w:lang w:val="cs-CZ"/>
              </w:rPr>
              <w:t xml:space="preserve">8. Kultura může dávat životu smysl. </w:t>
            </w:r>
          </w:p>
          <w:p w:rsidR="005E63A1" w:rsidRDefault="005E63A1" w:rsidP="005E63A1">
            <w:pPr>
              <w:pStyle w:val="Akapitzlist"/>
              <w:spacing w:after="0" w:line="240" w:lineRule="auto"/>
              <w:ind w:left="360"/>
              <w:jc w:val="both"/>
              <w:rPr>
                <w:rStyle w:val="jlqj4b"/>
                <w:lang w:val="cs-CZ"/>
              </w:rPr>
            </w:pPr>
            <w:r>
              <w:rPr>
                <w:rStyle w:val="jlqj4b"/>
                <w:lang w:val="cs-CZ"/>
              </w:rPr>
              <w:t xml:space="preserve">9. Účast občanů na kultuře jim přináší uspokojení. </w:t>
            </w:r>
          </w:p>
          <w:p w:rsidR="005E63A1" w:rsidRDefault="005E63A1" w:rsidP="005E63A1">
            <w:pPr>
              <w:pStyle w:val="Akapitzlist"/>
              <w:spacing w:after="0" w:line="240" w:lineRule="auto"/>
              <w:ind w:left="360"/>
              <w:jc w:val="both"/>
              <w:rPr>
                <w:rStyle w:val="jlqj4b"/>
                <w:lang w:val="cs-CZ"/>
              </w:rPr>
            </w:pPr>
            <w:r>
              <w:rPr>
                <w:rStyle w:val="jlqj4b"/>
                <w:lang w:val="cs-CZ"/>
              </w:rPr>
              <w:t xml:space="preserve">10. Průmyslová výroba není vždy čestná. 11. V hospodářské historii světa je znám fenomén úmyslného zastarávání produktů, tedy činnosti zaměřené na rychlé znehodnocení produktů. Takto chtějí nepoctiví podnikatelé přimět spotřebitele, aby si opět koupili daný produkt. Je to velmi nečestné a staví se proti tomu i Evropská komise, která propaguje udržitelnou spotřebu. </w:t>
            </w:r>
          </w:p>
          <w:p w:rsidR="005E63A1" w:rsidRDefault="005E63A1" w:rsidP="005E63A1">
            <w:pPr>
              <w:pStyle w:val="Akapitzlist"/>
              <w:spacing w:after="0" w:line="240" w:lineRule="auto"/>
              <w:ind w:left="360"/>
              <w:jc w:val="both"/>
              <w:rPr>
                <w:rStyle w:val="jlqj4b"/>
                <w:lang w:val="cs-CZ"/>
              </w:rPr>
            </w:pPr>
            <w:r>
              <w:rPr>
                <w:rStyle w:val="jlqj4b"/>
                <w:lang w:val="cs-CZ"/>
              </w:rPr>
              <w:t xml:space="preserve">12. Ne každé odvětví průmyslu přináší i blahobyt občanům, například. výroba chemických a atomových zbraní může ohrozit stabilitu světa. </w:t>
            </w:r>
          </w:p>
          <w:p w:rsidR="005E63A1" w:rsidRPr="00F23A19" w:rsidRDefault="005E63A1" w:rsidP="005E63A1">
            <w:pPr>
              <w:pStyle w:val="Akapitzlist"/>
              <w:spacing w:after="0" w:line="240" w:lineRule="auto"/>
              <w:ind w:left="360"/>
              <w:jc w:val="both"/>
              <w:rPr>
                <w:rFonts w:ascii="Arial Narrow" w:hAnsi="Arial Narrow" w:cstheme="minorHAnsi"/>
                <w:lang w:val="sk-SK"/>
              </w:rPr>
            </w:pPr>
            <w:r>
              <w:rPr>
                <w:rStyle w:val="jlqj4b"/>
                <w:lang w:val="cs-CZ"/>
              </w:rPr>
              <w:t xml:space="preserve">13. </w:t>
            </w:r>
            <w:r>
              <w:rPr>
                <w:rStyle w:val="jlqj4b"/>
                <w:lang w:val="cs-CZ"/>
              </w:rPr>
              <w:t>Lidé mají přirozeně zakořeněnou potřebu podílet se na kultuře, chtějí být jejími aktivními tvůrci a příjemci.</w:t>
            </w:r>
          </w:p>
        </w:tc>
      </w:tr>
    </w:tbl>
    <w:p w:rsidR="005E63A1" w:rsidRDefault="005E63A1" w:rsidP="00F11781">
      <w:pPr>
        <w:pStyle w:val="Bezodstpw"/>
        <w:ind w:left="708"/>
      </w:pPr>
    </w:p>
    <w:sectPr w:rsidR="005E6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800BC"/>
    <w:multiLevelType w:val="hybridMultilevel"/>
    <w:tmpl w:val="D612257E"/>
    <w:lvl w:ilvl="0" w:tplc="76BA4A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EB76830"/>
    <w:multiLevelType w:val="hybridMultilevel"/>
    <w:tmpl w:val="96C8F1B6"/>
    <w:lvl w:ilvl="0" w:tplc="A08218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FAA4E09"/>
    <w:multiLevelType w:val="hybridMultilevel"/>
    <w:tmpl w:val="EAE02686"/>
    <w:lvl w:ilvl="0" w:tplc="A08218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E07B63"/>
    <w:multiLevelType w:val="hybridMultilevel"/>
    <w:tmpl w:val="9A567D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43F453E"/>
    <w:multiLevelType w:val="hybridMultilevel"/>
    <w:tmpl w:val="3872F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C41962"/>
    <w:multiLevelType w:val="hybridMultilevel"/>
    <w:tmpl w:val="07EC6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D747D8A"/>
    <w:multiLevelType w:val="hybridMultilevel"/>
    <w:tmpl w:val="D14E2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6BFE4074"/>
    <w:multiLevelType w:val="hybridMultilevel"/>
    <w:tmpl w:val="CDC69D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81"/>
    <w:rsid w:val="005E63A1"/>
    <w:rsid w:val="00D83F72"/>
    <w:rsid w:val="00F11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basedOn w:val="Domylnaczcionkaakapitu"/>
    <w:rsid w:val="00F11781"/>
  </w:style>
  <w:style w:type="paragraph" w:styleId="Bezodstpw">
    <w:name w:val="No Spacing"/>
    <w:uiPriority w:val="1"/>
    <w:qFormat/>
    <w:rsid w:val="00F11781"/>
    <w:pPr>
      <w:spacing w:after="0" w:line="240" w:lineRule="auto"/>
    </w:pPr>
  </w:style>
  <w:style w:type="paragraph" w:styleId="Akapitzlist">
    <w:name w:val="List Paragraph"/>
    <w:basedOn w:val="Normalny"/>
    <w:uiPriority w:val="34"/>
    <w:qFormat/>
    <w:rsid w:val="00F11781"/>
    <w:pPr>
      <w:spacing w:after="160" w:line="259" w:lineRule="auto"/>
      <w:ind w:left="720"/>
      <w:contextualSpacing/>
    </w:pPr>
  </w:style>
  <w:style w:type="table" w:styleId="Tabela-Siatka">
    <w:name w:val="Table Grid"/>
    <w:basedOn w:val="Standardowy"/>
    <w:uiPriority w:val="39"/>
    <w:rsid w:val="00F1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F11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basedOn w:val="Domylnaczcionkaakapitu"/>
    <w:rsid w:val="00F11781"/>
  </w:style>
  <w:style w:type="paragraph" w:styleId="Bezodstpw">
    <w:name w:val="No Spacing"/>
    <w:uiPriority w:val="1"/>
    <w:qFormat/>
    <w:rsid w:val="00F11781"/>
    <w:pPr>
      <w:spacing w:after="0" w:line="240" w:lineRule="auto"/>
    </w:pPr>
  </w:style>
  <w:style w:type="paragraph" w:styleId="Akapitzlist">
    <w:name w:val="List Paragraph"/>
    <w:basedOn w:val="Normalny"/>
    <w:uiPriority w:val="34"/>
    <w:qFormat/>
    <w:rsid w:val="00F11781"/>
    <w:pPr>
      <w:spacing w:after="160" w:line="259" w:lineRule="auto"/>
      <w:ind w:left="720"/>
      <w:contextualSpacing/>
    </w:pPr>
  </w:style>
  <w:style w:type="table" w:styleId="Tabela-Siatka">
    <w:name w:val="Table Grid"/>
    <w:basedOn w:val="Standardowy"/>
    <w:uiPriority w:val="39"/>
    <w:rsid w:val="00F1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F1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1076</Words>
  <Characters>6460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2022-04-04T08:15:00Z</dcterms:created>
  <dcterms:modified xsi:type="dcterms:W3CDTF">2022-04-04T08:34:00Z</dcterms:modified>
</cp:coreProperties>
</file>