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79" w:rsidRDefault="00076D79"/>
    <w:p w:rsidR="00F25F2D" w:rsidRPr="0000453D" w:rsidRDefault="00F25F2D" w:rsidP="00F25F2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00453D">
        <w:rPr>
          <w:rFonts w:eastAsia="Times New Roman" w:cstheme="minorHAnsi"/>
          <w:b/>
          <w:bCs/>
          <w:lang w:eastAsia="pl-PL"/>
        </w:rPr>
        <w:t>Czy warto się angażować w działalność samorządu uczniowskiego</w:t>
      </w:r>
      <w:r>
        <w:rPr>
          <w:rFonts w:eastAsia="Times New Roman" w:cstheme="minorHAnsi"/>
          <w:b/>
          <w:bCs/>
          <w:lang w:eastAsia="pl-PL"/>
        </w:rPr>
        <w:t>?</w:t>
      </w:r>
    </w:p>
    <w:p w:rsidR="00F25F2D" w:rsidRDefault="00F25F2D" w:rsidP="00B03358">
      <w:pPr>
        <w:pStyle w:val="Akapitzlist"/>
        <w:numPr>
          <w:ilvl w:val="0"/>
          <w:numId w:val="1"/>
        </w:numPr>
      </w:pPr>
      <w:r w:rsidRPr="00A57C6F">
        <w:t>Scenariusz lekcji:</w:t>
      </w:r>
    </w:p>
    <w:p w:rsidR="00B03358" w:rsidRPr="00A57C6F" w:rsidRDefault="00B03358" w:rsidP="00B03358">
      <w:pPr>
        <w:ind w:left="360"/>
      </w:pPr>
      <w:r>
        <w:t>Czas : 90 min ( dwie godziny lekcyjne)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Przywitaj uczniów – 1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Przedstaw temat i formę pracy na lekcji – metoda debaty „za” i „przeciw” – 2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Wyświetl film – 10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Podziel klasę na 2 grupy – 2 min.</w:t>
      </w:r>
    </w:p>
    <w:p w:rsidR="00B03358" w:rsidRDefault="00F25F2D" w:rsidP="00B03358">
      <w:pPr>
        <w:pStyle w:val="Akapitzlist"/>
        <w:numPr>
          <w:ilvl w:val="0"/>
          <w:numId w:val="5"/>
        </w:numPr>
      </w:pPr>
      <w:r w:rsidRPr="00A57C6F">
        <w:t>Wyłoń po 2 dwie osoby – zwolenników i 2 osoby – przeciwników,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</w:t>
      </w:r>
      <w:r w:rsidR="00B03358">
        <w:t>owiadać się za żadną ze stron –</w:t>
      </w:r>
    </w:p>
    <w:p w:rsidR="00F25F2D" w:rsidRPr="00A57C6F" w:rsidRDefault="00F25F2D" w:rsidP="00B03358">
      <w:pPr>
        <w:pStyle w:val="Akapitzlist"/>
      </w:pPr>
      <w:r w:rsidRPr="00A57C6F">
        <w:t>3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Przedstawiciel każdej grupy losuje stronę: za i przeciw – 2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W ramach przygotowania do debaty rozdaj pytania dla zwolenników i przeciwników. Zapewnij uczniom dostęp do zasobów internetowych – 20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 xml:space="preserve">Przeprowadź debatę – </w:t>
      </w:r>
      <w:r w:rsidR="00B03358">
        <w:t>25</w:t>
      </w:r>
      <w:r w:rsidRPr="00A57C6F">
        <w:t xml:space="preserve">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Przeprowadź naradę z jury w celu wyłonienia zwycięzców debaty. Wygrywa strona, która zyskała przewagę w głosowaniu – 5 min.</w:t>
      </w:r>
    </w:p>
    <w:p w:rsidR="00F25F2D" w:rsidRPr="00A57C6F" w:rsidRDefault="00F25F2D" w:rsidP="00B03358">
      <w:pPr>
        <w:pStyle w:val="Akapitzlist"/>
        <w:numPr>
          <w:ilvl w:val="0"/>
          <w:numId w:val="5"/>
        </w:numPr>
      </w:pPr>
      <w:r w:rsidRPr="00A57C6F">
        <w:t>Ogłoś wynik debaty i uzasadnij go. Każdy członek jury może wyrazić swoją opinię na ten temat – 10 min.</w:t>
      </w:r>
    </w:p>
    <w:p w:rsidR="00F25F2D" w:rsidRDefault="00F25F2D" w:rsidP="00B03358">
      <w:pPr>
        <w:pStyle w:val="Akapitzlist"/>
        <w:numPr>
          <w:ilvl w:val="0"/>
          <w:numId w:val="5"/>
        </w:numPr>
      </w:pPr>
      <w:r w:rsidRPr="00A57C6F">
        <w:t>Podsumuj debatę. Wskaż na jej mocne strony. Doceń najbardziej zaangażowanych uczniów, wystawiając im w dzienniku odpowiednią ocenę – 10 min.</w:t>
      </w:r>
    </w:p>
    <w:p w:rsidR="00F25F2D" w:rsidRDefault="00F25F2D" w:rsidP="00F25F2D"/>
    <w:p w:rsidR="00F25F2D" w:rsidRPr="00A57C6F" w:rsidRDefault="00F25F2D" w:rsidP="00F25F2D">
      <w:r>
        <w:t>2</w:t>
      </w:r>
      <w:r w:rsidRPr="00A57C6F"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54"/>
      </w:tblGrid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zwolenników</w:t>
            </w:r>
          </w:p>
        </w:tc>
        <w:tc>
          <w:tcPr>
            <w:tcW w:w="4454" w:type="dxa"/>
          </w:tcPr>
          <w:p w:rsidR="00F25F2D" w:rsidRPr="00A57C6F" w:rsidRDefault="00F25F2D" w:rsidP="009A3372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przeciwników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Można dzięki takiej aktywności zadbać o swój rozwój osobisty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Nie lubię współpracować z innymi. Jestem indywidualistą.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Dzięki takiej działalności podnosi się samoocena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Samorząd uczniowski narzuca innym swoje zdanie.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Przebywasz z fajnymi ludźmi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Potrzebuję czas dla siebie, na naukę i swoje przyjemności. Szkoła i tak zabiera mi dużo czasu.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Jesteś coraz bardziej kreatywny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Nie lubię być na świeczniku. Wolę sam robić coś po cichu, nie na pokaz.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Masz wpływ na to, co się dzieje w szkole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Nie mam wpływu na to co robią. Oni słuchają większości.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Możesz brać udział w ważnych wydarzeniach i czerpać z tego satysfakcję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Strata czasu. Wygłupianie się i lansowanie.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lastRenderedPageBreak/>
              <w:t>Możesz z samorządem zmieniać w szkole to, co wg uczniów źle działa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Przecież to szkoła ma organizować życie szkolne, nie uczniowie.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Bierzesz udział w akcjach, które służą wszystkim uczniom, społeczności lokalnej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I tak zrobią tylko to, na co zgodzi się dyrektor.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Spędzasz miło czas z fajnymi, inspirującymi ludźmi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Nie lubię takiej integracji na siłę. To jest sztuczne.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Nie nudzisz się i uczysz się od innych</w:t>
            </w:r>
          </w:p>
        </w:tc>
        <w:tc>
          <w:tcPr>
            <w:tcW w:w="4454" w:type="dxa"/>
          </w:tcPr>
          <w:p w:rsidR="00F25F2D" w:rsidRPr="00A57C6F" w:rsidRDefault="00F25F2D" w:rsidP="009A3372">
            <w:r>
              <w:t>Jeśli moje zaangażowanie i działanie w efekcie nic nie zmieni, to po co mam poświęcać swój czas i energię?</w:t>
            </w:r>
          </w:p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Uczysz się współpracy z innymi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>Nabywasz umiejętności, które przydadzą Ci się w dorosłym życiu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Pr="00A57C6F" w:rsidRDefault="00F25F2D" w:rsidP="009A3372">
            <w:r>
              <w:t xml:space="preserve">Ciągle się rozwijasz, a dzięki temu stajesz się lepszym człowiekiem, który poradzi sobie w każdej sytuacji życiowej 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Default="00F25F2D" w:rsidP="009A3372">
            <w:r>
              <w:t>Zawsze możesz liczyć na wsparcie kolegów z samorządu uczniowskiego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Default="00F25F2D" w:rsidP="009A3372">
            <w:r>
              <w:t>Możesz współdecydować o tym, czym zajmuje się samorząd uczniowski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Default="00F25F2D" w:rsidP="009A3372">
            <w:r>
              <w:t>Dzięki zaangażowaniu się w działalność samorządu uczniowskiego lub współpracy z nim stajesz się popularny w szkole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Default="00F25F2D" w:rsidP="009A3372">
            <w:r>
              <w:t>Samorząd zawsze słucha opinii wszystkich uczniów zanim wprowadzi jakieś zmiany.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Default="00F25F2D" w:rsidP="009A3372">
            <w:r>
              <w:t>Tworzenie czegoś dla innych daje dużo satysfakcji.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  <w:tr w:rsidR="00F25F2D" w:rsidRPr="00A57C6F" w:rsidTr="009A3372">
        <w:tc>
          <w:tcPr>
            <w:tcW w:w="4458" w:type="dxa"/>
          </w:tcPr>
          <w:p w:rsidR="00F25F2D" w:rsidRDefault="00F25F2D" w:rsidP="009A3372">
            <w:r>
              <w:t>Jest dużo możliwości integrowania się z uczniami z całej szkoły np. na rajdzie.</w:t>
            </w:r>
          </w:p>
        </w:tc>
        <w:tc>
          <w:tcPr>
            <w:tcW w:w="4454" w:type="dxa"/>
          </w:tcPr>
          <w:p w:rsidR="00F25F2D" w:rsidRPr="00A57C6F" w:rsidRDefault="00F25F2D" w:rsidP="009A3372"/>
        </w:tc>
      </w:tr>
    </w:tbl>
    <w:p w:rsidR="00F25F2D" w:rsidRPr="00A57C6F" w:rsidRDefault="00F25F2D" w:rsidP="00F25F2D"/>
    <w:p w:rsidR="00F25F2D" w:rsidRPr="00A57C6F" w:rsidRDefault="00F25F2D" w:rsidP="00F25F2D">
      <w:r>
        <w:t>3</w:t>
      </w:r>
      <w:r w:rsidRPr="00A57C6F">
        <w:t>. Argumenty dla nauczyciela.</w:t>
      </w:r>
    </w:p>
    <w:p w:rsidR="00F25F2D" w:rsidRPr="00FF112A" w:rsidRDefault="00F25F2D" w:rsidP="00F25F2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r w:rsidRPr="00FF112A">
        <w:rPr>
          <w:rFonts w:cstheme="minorHAnsi"/>
        </w:rPr>
        <w:t xml:space="preserve">Samorząd to wszyscy uczniowie szkoły. Jeśli jego przedstawiciele mają skutecznie współorganizować życie w szkole i reprezentować uczniów, </w:t>
      </w:r>
      <w:r>
        <w:rPr>
          <w:rFonts w:cstheme="minorHAnsi"/>
        </w:rPr>
        <w:t xml:space="preserve">musi być </w:t>
      </w:r>
      <w:r w:rsidRPr="00FF112A">
        <w:rPr>
          <w:rFonts w:cstheme="minorHAnsi"/>
        </w:rPr>
        <w:t>zaangażowana w ten proces jak największa grupa młodzieży.</w:t>
      </w:r>
    </w:p>
    <w:p w:rsidR="00F25F2D" w:rsidRDefault="00F25F2D" w:rsidP="00F25F2D">
      <w:pPr>
        <w:spacing w:after="195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Co zrobić, aby jak najwięcej uczniów </w:t>
      </w:r>
      <w:r w:rsidRPr="00FF112A">
        <w:rPr>
          <w:rFonts w:eastAsia="Times New Roman" w:cstheme="minorHAnsi"/>
          <w:lang w:eastAsia="pl-PL"/>
        </w:rPr>
        <w:t>ang</w:t>
      </w:r>
      <w:r>
        <w:rPr>
          <w:rFonts w:eastAsia="Times New Roman" w:cstheme="minorHAnsi"/>
          <w:lang w:eastAsia="pl-PL"/>
        </w:rPr>
        <w:t>ażowało</w:t>
      </w:r>
      <w:r w:rsidRPr="00FF112A">
        <w:rPr>
          <w:rFonts w:eastAsia="Times New Roman" w:cstheme="minorHAnsi"/>
          <w:lang w:eastAsia="pl-PL"/>
        </w:rPr>
        <w:t xml:space="preserve"> się w działania samorządu</w:t>
      </w:r>
      <w:r>
        <w:rPr>
          <w:rFonts w:eastAsia="Times New Roman" w:cstheme="minorHAnsi"/>
          <w:lang w:eastAsia="pl-PL"/>
        </w:rPr>
        <w:t>?</w:t>
      </w:r>
    </w:p>
    <w:p w:rsidR="00F25F2D" w:rsidRPr="00FF112A" w:rsidRDefault="00F25F2D" w:rsidP="00F25F2D">
      <w:pPr>
        <w:spacing w:after="195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Uczniowie chętniej angażują się w działania, </w:t>
      </w:r>
      <w:r w:rsidRPr="00FF112A">
        <w:rPr>
          <w:rFonts w:eastAsia="Times New Roman" w:cstheme="minorHAnsi"/>
          <w:lang w:eastAsia="pl-PL"/>
        </w:rPr>
        <w:t>jeśli:</w:t>
      </w:r>
    </w:p>
    <w:p w:rsidR="00F25F2D" w:rsidRPr="00FF112A" w:rsidRDefault="00F25F2D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112A">
        <w:rPr>
          <w:rFonts w:eastAsia="Times New Roman" w:cstheme="minorHAnsi"/>
          <w:lang w:eastAsia="pl-PL"/>
        </w:rPr>
        <w:t>mają poczucie faktycznego wpływu na swoją sytuację</w:t>
      </w:r>
      <w:r>
        <w:rPr>
          <w:rFonts w:eastAsia="Times New Roman" w:cstheme="minorHAnsi"/>
          <w:lang w:eastAsia="pl-PL"/>
        </w:rPr>
        <w:t>,</w:t>
      </w:r>
    </w:p>
    <w:p w:rsidR="00F25F2D" w:rsidRPr="00FF112A" w:rsidRDefault="00F25F2D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112A">
        <w:rPr>
          <w:rFonts w:eastAsia="Times New Roman" w:cstheme="minorHAnsi"/>
          <w:lang w:eastAsia="pl-PL"/>
        </w:rPr>
        <w:t>widzą, że dyskusje i deklaracje przekładają się na realne zmiany w szkole</w:t>
      </w:r>
      <w:r>
        <w:rPr>
          <w:rFonts w:eastAsia="Times New Roman" w:cstheme="minorHAnsi"/>
          <w:lang w:eastAsia="pl-PL"/>
        </w:rPr>
        <w:t>,</w:t>
      </w:r>
    </w:p>
    <w:p w:rsidR="00F25F2D" w:rsidRPr="00FF112A" w:rsidRDefault="00F25F2D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112A">
        <w:rPr>
          <w:rFonts w:eastAsia="Times New Roman" w:cstheme="minorHAnsi"/>
          <w:lang w:eastAsia="pl-PL"/>
        </w:rPr>
        <w:lastRenderedPageBreak/>
        <w:t xml:space="preserve">widzą w proponowanych działaniach szansę rozwoju w dziedzinach, które </w:t>
      </w:r>
      <w:r>
        <w:rPr>
          <w:rFonts w:eastAsia="Times New Roman" w:cstheme="minorHAnsi"/>
          <w:lang w:eastAsia="pl-PL"/>
        </w:rPr>
        <w:t>dla nich są</w:t>
      </w:r>
      <w:r w:rsidRPr="00FF112A">
        <w:rPr>
          <w:rFonts w:eastAsia="Times New Roman" w:cstheme="minorHAnsi"/>
          <w:lang w:eastAsia="pl-PL"/>
        </w:rPr>
        <w:t xml:space="preserve"> ciekawe</w:t>
      </w:r>
      <w:r>
        <w:rPr>
          <w:rFonts w:eastAsia="Times New Roman" w:cstheme="minorHAnsi"/>
          <w:lang w:eastAsia="pl-PL"/>
        </w:rPr>
        <w:t>,</w:t>
      </w:r>
    </w:p>
    <w:p w:rsidR="00F25F2D" w:rsidRPr="00FF112A" w:rsidRDefault="00F25F2D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112A">
        <w:rPr>
          <w:rFonts w:eastAsia="Times New Roman" w:cstheme="minorHAnsi"/>
          <w:lang w:eastAsia="pl-PL"/>
        </w:rPr>
        <w:t>są odpowiedzialni za efekt</w:t>
      </w:r>
      <w:r>
        <w:rPr>
          <w:rFonts w:eastAsia="Times New Roman" w:cstheme="minorHAnsi"/>
          <w:lang w:eastAsia="pl-PL"/>
        </w:rPr>
        <w:t xml:space="preserve"> końcowy</w:t>
      </w:r>
      <w:r w:rsidRPr="00FF112A">
        <w:rPr>
          <w:rFonts w:eastAsia="Times New Roman" w:cstheme="minorHAnsi"/>
          <w:lang w:eastAsia="pl-PL"/>
        </w:rPr>
        <w:t xml:space="preserve"> swojej pracy</w:t>
      </w:r>
      <w:r>
        <w:rPr>
          <w:rFonts w:eastAsia="Times New Roman" w:cstheme="minorHAnsi"/>
          <w:lang w:eastAsia="pl-PL"/>
        </w:rPr>
        <w:t>,</w:t>
      </w:r>
    </w:p>
    <w:p w:rsidR="00F25F2D" w:rsidRPr="00FF112A" w:rsidRDefault="00F25F2D" w:rsidP="00F25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ich z</w:t>
      </w:r>
      <w:r w:rsidRPr="00FF112A">
        <w:rPr>
          <w:rFonts w:eastAsia="Times New Roman" w:cstheme="minorHAnsi"/>
          <w:lang w:eastAsia="pl-PL"/>
        </w:rPr>
        <w:t>aangażowanie</w:t>
      </w:r>
      <w:r>
        <w:rPr>
          <w:rFonts w:eastAsia="Times New Roman" w:cstheme="minorHAnsi"/>
          <w:lang w:eastAsia="pl-PL"/>
        </w:rPr>
        <w:t xml:space="preserve"> </w:t>
      </w:r>
      <w:r w:rsidRPr="00FF112A">
        <w:rPr>
          <w:rFonts w:eastAsia="Times New Roman" w:cstheme="minorHAnsi"/>
          <w:lang w:eastAsia="pl-PL"/>
        </w:rPr>
        <w:t>jest dobrowolne.</w:t>
      </w:r>
      <w:r>
        <w:rPr>
          <w:rFonts w:eastAsia="Times New Roman" w:cstheme="minorHAnsi"/>
          <w:lang w:eastAsia="pl-PL"/>
        </w:rPr>
        <w:t xml:space="preserve"> </w:t>
      </w:r>
    </w:p>
    <w:p w:rsidR="00F25F2D" w:rsidRDefault="00F25F2D" w:rsidP="00B03358">
      <w:bookmarkStart w:id="0" w:name="_GoBack"/>
      <w:r>
        <w:rPr>
          <w:noProof/>
          <w:lang w:eastAsia="pl-PL"/>
        </w:rPr>
        <w:drawing>
          <wp:inline distT="0" distB="0" distL="0" distR="0" wp14:anchorId="5105D309" wp14:editId="677DDB15">
            <wp:extent cx="3840480" cy="2551819"/>
            <wp:effectExtent l="0" t="0" r="7620" b="1270"/>
            <wp:docPr id="18" name="Obraz 18" descr="Szkola Podstawowa nr 3 im. Juliusza Slow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a Podstawowa nr 3 im. Juliusza Slowac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63" cy="255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5F2D" w:rsidRDefault="00F25F2D" w:rsidP="00F25F2D">
      <w:r>
        <w:t>Grafika</w:t>
      </w:r>
      <w:r w:rsidRPr="007E3220">
        <w:t>:</w:t>
      </w:r>
      <w:r>
        <w:t xml:space="preserve"> </w:t>
      </w:r>
      <w:hyperlink r:id="rId7" w:history="1">
        <w:r w:rsidRPr="00876251">
          <w:rPr>
            <w:rStyle w:val="Hipercze"/>
          </w:rPr>
          <w:t>https://www.google.com/url?sa=i&amp;url=http%3A%2F%2Fwww.sp3.lublin.eu%2Fpl%2FStrona%2CSamorzadUczniowski%2C15.html&amp;psig=AOvVaw3yxKNqY3JMWla1qiUhUcj1&amp;ust=1628929692083000&amp;source=images&amp;cd=vfe&amp;ved=2ahUKEwjihMeOyq3yAhXFtSoKHcqNB2MQr4kDegQIARA5</w:t>
        </w:r>
      </w:hyperlink>
      <w:r>
        <w:t xml:space="preserve"> </w:t>
      </w:r>
    </w:p>
    <w:p w:rsidR="00F25F2D" w:rsidRPr="00A57C6F" w:rsidRDefault="00F25F2D" w:rsidP="00F25F2D">
      <w:r>
        <w:t>Źródła:</w:t>
      </w:r>
    </w:p>
    <w:p w:rsidR="00F25F2D" w:rsidRPr="007E3220" w:rsidRDefault="00B03358" w:rsidP="00F25F2D">
      <w:hyperlink r:id="rId8" w:history="1">
        <w:r w:rsidR="00F25F2D" w:rsidRPr="007E3220">
          <w:rPr>
            <w:rStyle w:val="Hipercze"/>
          </w:rPr>
          <w:t>https://krknews.pl/dlaczego-warto-angazowac-sie-w-samorzadzie-uczniowskim-niezwykle-swieto-uczniow/</w:t>
        </w:r>
      </w:hyperlink>
      <w:r w:rsidR="00F25F2D" w:rsidRPr="007E3220">
        <w:t xml:space="preserve"> </w:t>
      </w:r>
    </w:p>
    <w:p w:rsidR="00F25F2D" w:rsidRPr="007E3220" w:rsidRDefault="00B03358" w:rsidP="00F25F2D">
      <w:hyperlink r:id="rId9" w:history="1">
        <w:r w:rsidR="00F25F2D" w:rsidRPr="007E3220">
          <w:rPr>
            <w:rStyle w:val="Hipercze"/>
          </w:rPr>
          <w:t>https://samorzad.ceo.org.pl/material/wlaczanie-uczniow-w-dzialania</w:t>
        </w:r>
      </w:hyperlink>
      <w:r w:rsidR="00F25F2D" w:rsidRPr="007E3220">
        <w:t xml:space="preserve"> </w:t>
      </w:r>
    </w:p>
    <w:p w:rsidR="00F25F2D" w:rsidRDefault="00B03358" w:rsidP="00F25F2D">
      <w:pPr>
        <w:rPr>
          <w:b/>
          <w:bCs/>
        </w:rPr>
      </w:pPr>
      <w:hyperlink r:id="rId10" w:history="1">
        <w:r w:rsidR="00F25F2D" w:rsidRPr="007E3220">
          <w:rPr>
            <w:rStyle w:val="Hipercze"/>
          </w:rPr>
          <w:t>https://www.portaloswiatowy.pl/wspolpraca-szkoly-z-organami/regulamin-samorzadu-uczniowskiego-9999.html</w:t>
        </w:r>
      </w:hyperlink>
      <w:r w:rsidR="00F25F2D">
        <w:rPr>
          <w:b/>
          <w:bCs/>
        </w:rPr>
        <w:t xml:space="preserve"> </w:t>
      </w:r>
    </w:p>
    <w:p w:rsidR="00F25F2D" w:rsidRDefault="00F25F2D" w:rsidP="00F25F2D">
      <w:pPr>
        <w:rPr>
          <w:b/>
          <w:bCs/>
        </w:rPr>
      </w:pPr>
    </w:p>
    <w:p w:rsidR="00F25F2D" w:rsidRDefault="00F25F2D"/>
    <w:sectPr w:rsidR="00F2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176"/>
    <w:multiLevelType w:val="hybridMultilevel"/>
    <w:tmpl w:val="FD94A436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620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397"/>
    <w:multiLevelType w:val="multilevel"/>
    <w:tmpl w:val="36D4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A0FD3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910C6"/>
    <w:multiLevelType w:val="hybridMultilevel"/>
    <w:tmpl w:val="561C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2D"/>
    <w:rsid w:val="00076D79"/>
    <w:rsid w:val="00B03358"/>
    <w:rsid w:val="00F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F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5F2D"/>
    <w:rPr>
      <w:color w:val="0000FF"/>
      <w:u w:val="single"/>
    </w:rPr>
  </w:style>
  <w:style w:type="table" w:styleId="Tabela-Siatka">
    <w:name w:val="Table Grid"/>
    <w:basedOn w:val="Standardowy"/>
    <w:uiPriority w:val="39"/>
    <w:rsid w:val="00F2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25F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F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5F2D"/>
    <w:rPr>
      <w:color w:val="0000FF"/>
      <w:u w:val="single"/>
    </w:rPr>
  </w:style>
  <w:style w:type="table" w:styleId="Tabela-Siatka">
    <w:name w:val="Table Grid"/>
    <w:basedOn w:val="Standardowy"/>
    <w:uiPriority w:val="39"/>
    <w:rsid w:val="00F2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25F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knews.pl/dlaczego-warto-angazowac-sie-w-samorzadzie-uczniowskim-niezwykle-swieto-uczni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url=http%3A%2F%2Fwww.sp3.lublin.eu%2Fpl%2FStrona%2CSamorzadUczniowski%2C15.html&amp;psig=AOvVaw3yxKNqY3JMWla1qiUhUcj1&amp;ust=1628929692083000&amp;source=images&amp;cd=vfe&amp;ved=2ahUKEwjihMeOyq3yAhXFtSoKHcqNB2MQr4kDegQIARA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wspolpraca-szkoly-z-organami/regulamin-samorzadu-uczniowskiego-99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rzad.ceo.org.pl/material/wlaczanie-uczniow-w-dzial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2021-12-15T10:58:00Z</dcterms:created>
  <dcterms:modified xsi:type="dcterms:W3CDTF">2021-12-15T11:57:00Z</dcterms:modified>
</cp:coreProperties>
</file>