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872B" w14:textId="0DD51055" w:rsidR="00B451A2" w:rsidRPr="007D283C" w:rsidRDefault="00B451A2" w:rsidP="00B451A2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7D283C">
        <w:rPr>
          <w:rFonts w:ascii="Arial" w:hAnsi="Arial" w:cs="Arial"/>
          <w:color w:val="000000"/>
          <w:sz w:val="36"/>
          <w:szCs w:val="36"/>
        </w:rPr>
        <w:t>Czy w szkołach powinno się nosić mundurki</w:t>
      </w:r>
      <w:r w:rsidR="001723BE" w:rsidRPr="007D283C">
        <w:rPr>
          <w:rFonts w:ascii="Arial" w:hAnsi="Arial" w:cs="Arial"/>
          <w:color w:val="000000"/>
          <w:sz w:val="36"/>
          <w:szCs w:val="36"/>
        </w:rPr>
        <w:t>?</w:t>
      </w:r>
    </w:p>
    <w:p w14:paraId="6EB7C692" w14:textId="666DAB46" w:rsidR="001723BE" w:rsidRPr="001723BE" w:rsidRDefault="001723BE" w:rsidP="001723BE">
      <w:pPr>
        <w:rPr>
          <w:rFonts w:ascii="Roboto" w:hAnsi="Roboto"/>
          <w:color w:val="000000"/>
        </w:rPr>
      </w:pPr>
      <w:r w:rsidRPr="001723BE">
        <w:rPr>
          <w:rFonts w:ascii="Arial" w:hAnsi="Arial" w:cs="Arial"/>
          <w:color w:val="000000"/>
        </w:rPr>
        <w:t> </w:t>
      </w:r>
    </w:p>
    <w:p w14:paraId="79BA29AA" w14:textId="43772834" w:rsidR="006B3B4F" w:rsidRDefault="006B3B4F" w:rsidP="00E369CC">
      <w:pPr>
        <w:pStyle w:val="Akapitzlist"/>
        <w:numPr>
          <w:ilvl w:val="0"/>
          <w:numId w:val="2"/>
        </w:numPr>
        <w:jc w:val="both"/>
      </w:pPr>
      <w:r>
        <w:t xml:space="preserve">Scenariusz </w:t>
      </w:r>
      <w:r w:rsidR="00BF667E">
        <w:t>lekcji</w:t>
      </w:r>
    </w:p>
    <w:p w14:paraId="521DF9F0" w14:textId="0D7A17FD" w:rsidR="00E41BC5" w:rsidRDefault="00E41BC5" w:rsidP="00C12A74">
      <w:pPr>
        <w:jc w:val="both"/>
      </w:pPr>
      <w:r w:rsidRPr="00E41BC5">
        <w:rPr>
          <w:u w:val="single"/>
        </w:rPr>
        <w:t>Czas:</w:t>
      </w:r>
      <w:r>
        <w:t xml:space="preserve"> </w:t>
      </w:r>
      <w:r w:rsidR="00502E00">
        <w:t>45</w:t>
      </w:r>
      <w:r>
        <w:t xml:space="preserve"> min (</w:t>
      </w:r>
      <w:r w:rsidR="00B451A2">
        <w:t>jedna godzina</w:t>
      </w:r>
      <w:r>
        <w:t xml:space="preserve"> lekcyjn</w:t>
      </w:r>
      <w:r w:rsidR="00B451A2">
        <w:t>a</w:t>
      </w:r>
      <w:r>
        <w:t>)</w:t>
      </w:r>
    </w:p>
    <w:p w14:paraId="70CEFF52" w14:textId="004645C0" w:rsidR="00E41BC5" w:rsidRPr="00E41BC5" w:rsidRDefault="00E41BC5" w:rsidP="00C12A74">
      <w:pPr>
        <w:jc w:val="both"/>
        <w:rPr>
          <w:u w:val="single"/>
        </w:rPr>
      </w:pPr>
      <w:r w:rsidRPr="00E41BC5">
        <w:rPr>
          <w:u w:val="single"/>
        </w:rPr>
        <w:t>Przebieg lekcji:</w:t>
      </w:r>
    </w:p>
    <w:p w14:paraId="22EE97F1" w14:textId="52B8A1DD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Przywitanie uczniów </w:t>
      </w:r>
      <w:r w:rsidR="002E391C">
        <w:t xml:space="preserve">– </w:t>
      </w:r>
      <w:r>
        <w:t>1 min</w:t>
      </w:r>
      <w:r w:rsidR="00B4757D">
        <w:t>.</w:t>
      </w:r>
    </w:p>
    <w:p w14:paraId="74B38A5B" w14:textId="2DADA586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Emisja filmu </w:t>
      </w:r>
      <w:r w:rsidR="002E391C">
        <w:t xml:space="preserve">– </w:t>
      </w:r>
      <w:r w:rsidR="00B451A2">
        <w:t>2</w:t>
      </w:r>
      <w:r>
        <w:t xml:space="preserve"> min</w:t>
      </w:r>
      <w:r w:rsidR="00B4757D">
        <w:t>.</w:t>
      </w:r>
    </w:p>
    <w:p w14:paraId="058387E9" w14:textId="3495ACEA" w:rsidR="002E391C" w:rsidRDefault="00E41BC5" w:rsidP="00B4757D">
      <w:pPr>
        <w:pStyle w:val="Akapitzlist"/>
        <w:numPr>
          <w:ilvl w:val="0"/>
          <w:numId w:val="3"/>
        </w:numPr>
        <w:jc w:val="both"/>
      </w:pPr>
      <w:r>
        <w:t xml:space="preserve">Podział klasy na dwie grypy </w:t>
      </w:r>
      <w:r w:rsidR="00B4757D">
        <w:t xml:space="preserve">(dowolny sposób podziału) </w:t>
      </w:r>
      <w:r w:rsidR="002E391C">
        <w:t xml:space="preserve">– </w:t>
      </w:r>
      <w:r>
        <w:t>2 min</w:t>
      </w:r>
      <w:r w:rsidR="00B4757D">
        <w:t>.</w:t>
      </w:r>
    </w:p>
    <w:p w14:paraId="53EB317B" w14:textId="3B9D711E" w:rsidR="00E41BC5" w:rsidRDefault="00E41BC5" w:rsidP="007D283C">
      <w:pPr>
        <w:pStyle w:val="Akapitzlist"/>
        <w:numPr>
          <w:ilvl w:val="0"/>
          <w:numId w:val="3"/>
        </w:numPr>
        <w:jc w:val="both"/>
      </w:pPr>
      <w:r>
        <w:t>Losowanie strony (</w:t>
      </w:r>
      <w:r w:rsidR="001723BE">
        <w:t xml:space="preserve">za </w:t>
      </w:r>
      <w:r w:rsidR="007D283C">
        <w:t>noszeniem</w:t>
      </w:r>
      <w:r w:rsidR="001723BE">
        <w:t xml:space="preserve"> przez uczniów</w:t>
      </w:r>
      <w:r w:rsidR="007D283C">
        <w:t xml:space="preserve"> mundurków –</w:t>
      </w:r>
      <w:r w:rsidR="007D283C" w:rsidRPr="007D283C">
        <w:t xml:space="preserve"> </w:t>
      </w:r>
      <w:r w:rsidR="007D283C">
        <w:t>przeciw noszeniu przez uczniów mundurków</w:t>
      </w:r>
      <w:r>
        <w:t xml:space="preserve">) </w:t>
      </w:r>
      <w:r w:rsidR="002E391C">
        <w:t xml:space="preserve"> – </w:t>
      </w:r>
      <w:r w:rsidR="00B4757D">
        <w:t>1</w:t>
      </w:r>
      <w:r>
        <w:t xml:space="preserve"> min</w:t>
      </w:r>
      <w:r w:rsidR="00B4757D">
        <w:t>.</w:t>
      </w:r>
    </w:p>
    <w:p w14:paraId="5411EE71" w14:textId="09729551" w:rsidR="00E41BC5" w:rsidRDefault="00E41BC5" w:rsidP="00B4757D">
      <w:pPr>
        <w:pStyle w:val="Akapitzlist"/>
        <w:numPr>
          <w:ilvl w:val="0"/>
          <w:numId w:val="3"/>
        </w:numPr>
        <w:jc w:val="both"/>
      </w:pPr>
      <w:r>
        <w:t xml:space="preserve">Przygotowanie </w:t>
      </w:r>
      <w:r w:rsidR="00FF2CA1">
        <w:t>do debaty</w:t>
      </w:r>
      <w:r>
        <w:t xml:space="preserve"> – rozdanie zespołom pytań ukierunkowujących oraz umożliwienie dostępu do zasobów </w:t>
      </w:r>
      <w:r w:rsidR="002E391C">
        <w:t>Internetowych</w:t>
      </w:r>
      <w:r>
        <w:t xml:space="preserve"> – </w:t>
      </w:r>
      <w:r w:rsidR="00B451A2">
        <w:t>10</w:t>
      </w:r>
      <w:r w:rsidR="00B4757D">
        <w:t xml:space="preserve"> </w:t>
      </w:r>
      <w:r>
        <w:t>min</w:t>
      </w:r>
      <w:r w:rsidR="00B4757D">
        <w:t>.</w:t>
      </w:r>
    </w:p>
    <w:p w14:paraId="1118FEA0" w14:textId="68492AAC" w:rsidR="00E41BC5" w:rsidRDefault="002E391C" w:rsidP="00C12A74">
      <w:pPr>
        <w:pStyle w:val="Akapitzlist"/>
        <w:numPr>
          <w:ilvl w:val="0"/>
          <w:numId w:val="3"/>
        </w:numPr>
        <w:jc w:val="both"/>
      </w:pPr>
      <w:r>
        <w:t xml:space="preserve">Debata zasadnicza – </w:t>
      </w:r>
      <w:r w:rsidR="00B451A2">
        <w:t>22</w:t>
      </w:r>
      <w:r w:rsidR="00B4757D">
        <w:t xml:space="preserve"> </w:t>
      </w:r>
      <w:r>
        <w:t>min</w:t>
      </w:r>
      <w:r w:rsidR="00B4757D">
        <w:t>.</w:t>
      </w:r>
      <w:r>
        <w:t xml:space="preserve"> </w:t>
      </w:r>
    </w:p>
    <w:p w14:paraId="3F09AB5B" w14:textId="0A15AE17" w:rsidR="00B451A2" w:rsidRDefault="00B451A2" w:rsidP="00C12A74">
      <w:pPr>
        <w:pStyle w:val="Akapitzlist"/>
        <w:numPr>
          <w:ilvl w:val="0"/>
          <w:numId w:val="3"/>
        </w:numPr>
        <w:jc w:val="both"/>
      </w:pPr>
      <w:r>
        <w:t xml:space="preserve">Głosowanie przejściem </w:t>
      </w:r>
      <w:r w:rsidR="007D283C">
        <w:t>uczniów</w:t>
      </w:r>
      <w:r>
        <w:t xml:space="preserve"> na stronę, która była</w:t>
      </w:r>
      <w:r w:rsidR="007D283C">
        <w:t xml:space="preserve"> w ich opinii</w:t>
      </w:r>
      <w:r>
        <w:t xml:space="preserve"> bardziej przekonująca, liczenie głosów – 2 min.</w:t>
      </w:r>
    </w:p>
    <w:p w14:paraId="00FC750D" w14:textId="1AAE7D3E" w:rsidR="002E391C" w:rsidRDefault="002E391C" w:rsidP="00B4757D">
      <w:pPr>
        <w:pStyle w:val="Akapitzlist"/>
        <w:numPr>
          <w:ilvl w:val="0"/>
          <w:numId w:val="3"/>
        </w:numPr>
        <w:jc w:val="both"/>
      </w:pPr>
      <w:r>
        <w:t>Podsumowanie debaty przez nauczyciela, wskazanie na moc</w:t>
      </w:r>
      <w:r w:rsidR="00502E00">
        <w:t>n</w:t>
      </w:r>
      <w:r>
        <w:t xml:space="preserve">e jej elementy. Wystawienie ocen najbardziej </w:t>
      </w:r>
      <w:r w:rsidR="00502E00">
        <w:t>aktywnym</w:t>
      </w:r>
      <w:r>
        <w:t xml:space="preserve"> uczniom</w:t>
      </w:r>
      <w:r w:rsidR="00B4757D">
        <w:t xml:space="preserve"> –</w:t>
      </w:r>
      <w:r>
        <w:t xml:space="preserve"> 5 min.</w:t>
      </w:r>
    </w:p>
    <w:p w14:paraId="6D27F8EE" w14:textId="515C21F6" w:rsidR="00C12A74" w:rsidRDefault="00C12A74" w:rsidP="00C12A74">
      <w:pPr>
        <w:ind w:left="360"/>
        <w:jc w:val="both"/>
      </w:pPr>
      <w:r>
        <w:t xml:space="preserve">Wytyczne i wskazówki w zakresie realizacji debaty w procesie dydaktycznym znajdują się w </w:t>
      </w:r>
      <w:r w:rsidR="00FF2CA1">
        <w:t>Rozdziale 2</w:t>
      </w:r>
      <w:r>
        <w:t xml:space="preserve">: </w:t>
      </w:r>
      <w:r w:rsidRPr="00C12A74">
        <w:rPr>
          <w:i/>
          <w:iCs/>
        </w:rPr>
        <w:t>Zalecenia ogólne dla Nauczycieli w zakresie realizacji debat w pracy z młodzieżą z zaburzeniami słuchu</w:t>
      </w:r>
      <w:r>
        <w:t xml:space="preserve">. </w:t>
      </w:r>
    </w:p>
    <w:p w14:paraId="367138E9" w14:textId="77777777" w:rsidR="002E391C" w:rsidRDefault="002E391C" w:rsidP="00C12A74">
      <w:pPr>
        <w:ind w:left="360"/>
        <w:jc w:val="both"/>
      </w:pPr>
    </w:p>
    <w:p w14:paraId="0FC14A53" w14:textId="419FE724" w:rsidR="006B3B4F" w:rsidRDefault="006B3B4F" w:rsidP="00C12A74">
      <w:pPr>
        <w:pStyle w:val="Akapitzlist"/>
        <w:numPr>
          <w:ilvl w:val="0"/>
          <w:numId w:val="2"/>
        </w:numPr>
        <w:jc w:val="both"/>
      </w:pPr>
      <w:r>
        <w:t>Zestaw pytań d</w:t>
      </w:r>
      <w:r w:rsidR="00FF2CA1">
        <w:t>la</w:t>
      </w:r>
      <w:r>
        <w:t xml:space="preserve"> uczniów</w:t>
      </w:r>
    </w:p>
    <w:p w14:paraId="68100ABE" w14:textId="73DDB881" w:rsidR="00FF2CA1" w:rsidRDefault="00FF2CA1" w:rsidP="00FF2CA1">
      <w:pPr>
        <w:pStyle w:val="Akapitzlist"/>
        <w:jc w:val="both"/>
      </w:pPr>
      <w:r>
        <w:t>Nauczyciel powinien rozdać pytania uczniom na etapie przygotowania do debaty</w:t>
      </w:r>
      <w:r w:rsidR="00EF6C49"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2"/>
        <w:gridCol w:w="4160"/>
      </w:tblGrid>
      <w:tr w:rsidR="007B6BD5" w14:paraId="4C62F793" w14:textId="77777777" w:rsidTr="00FF2CA1">
        <w:tc>
          <w:tcPr>
            <w:tcW w:w="4531" w:type="dxa"/>
          </w:tcPr>
          <w:p w14:paraId="755BFA27" w14:textId="638FC5C0" w:rsidR="00FF2CA1" w:rsidRPr="00FF2CA1" w:rsidRDefault="00FF2CA1" w:rsidP="00FF2C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F2CA1">
              <w:rPr>
                <w:b/>
                <w:bCs/>
              </w:rPr>
              <w:t xml:space="preserve">Pytania dla zwolenników </w:t>
            </w:r>
            <w:r w:rsidR="00B451A2">
              <w:rPr>
                <w:b/>
                <w:bCs/>
              </w:rPr>
              <w:t>noszenia w szkołach mundurków szkolnych</w:t>
            </w:r>
          </w:p>
        </w:tc>
        <w:tc>
          <w:tcPr>
            <w:tcW w:w="4531" w:type="dxa"/>
          </w:tcPr>
          <w:p w14:paraId="64989397" w14:textId="44631ABB" w:rsidR="00FF2CA1" w:rsidRPr="00FF2CA1" w:rsidRDefault="00B4757D" w:rsidP="00FF2C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F2CA1">
              <w:rPr>
                <w:b/>
                <w:bCs/>
              </w:rPr>
              <w:t xml:space="preserve">Pytania dla </w:t>
            </w:r>
            <w:r w:rsidR="00B451A2">
              <w:rPr>
                <w:b/>
                <w:bCs/>
              </w:rPr>
              <w:t>przeciwników noszenia w szkołach mundurków szkolnych</w:t>
            </w:r>
          </w:p>
        </w:tc>
      </w:tr>
      <w:tr w:rsidR="007B6BD5" w14:paraId="35302F49" w14:textId="77777777" w:rsidTr="00FF2CA1">
        <w:tc>
          <w:tcPr>
            <w:tcW w:w="4531" w:type="dxa"/>
          </w:tcPr>
          <w:p w14:paraId="0A78F8C8" w14:textId="3AE841CA" w:rsidR="00FA20DE" w:rsidRDefault="007B6BD5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Czy</w:t>
            </w:r>
            <w:r w:rsidR="001D0B2E">
              <w:t xml:space="preserve"> drużyny sportowe mają</w:t>
            </w:r>
            <w:r>
              <w:t xml:space="preserve"> </w:t>
            </w:r>
            <w:r w:rsidR="000A722C">
              <w:t>swoje</w:t>
            </w:r>
            <w:r>
              <w:t xml:space="preserve"> </w:t>
            </w:r>
            <w:r w:rsidR="00CD18E8">
              <w:t>stroje</w:t>
            </w:r>
            <w:r w:rsidR="000A722C">
              <w:t xml:space="preserve"> klubowe</w:t>
            </w:r>
            <w:r>
              <w:t>? Czy dzięki wspólnym barwom klubowym zawodnicy się lepiej integrują i mają poczucie wspólnoty, tworzonego zespołu? Czy stój szkolny (mundurek) m</w:t>
            </w:r>
            <w:r w:rsidR="00FC2E4A">
              <w:t>oże</w:t>
            </w:r>
            <w:r>
              <w:t xml:space="preserve"> integrować wspólnotę szkolną? </w:t>
            </w:r>
            <w:r w:rsidR="001A25D4">
              <w:t>Czy mundurek szkolny sprzyja przynależności</w:t>
            </w:r>
            <w:r w:rsidR="00FC2E4A">
              <w:t xml:space="preserve"> do grupy?</w:t>
            </w:r>
            <w:r w:rsidR="001A25D4">
              <w:t xml:space="preserve"> </w:t>
            </w:r>
          </w:p>
          <w:p w14:paraId="5909C4C4" w14:textId="0130C675" w:rsidR="007B6BD5" w:rsidRDefault="007B6BD5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Czy dzięki mundurkowi byłoby łatwiej</w:t>
            </w:r>
            <w:r w:rsidR="001D0B2E">
              <w:t xml:space="preserve"> uczniom danej szkoły</w:t>
            </w:r>
            <w:r>
              <w:t xml:space="preserve"> rozpoznawać się na mieście? Czy dzięki </w:t>
            </w:r>
            <w:r w:rsidR="00FC2E4A">
              <w:t>jednakowemu</w:t>
            </w:r>
            <w:r>
              <w:t xml:space="preserve"> strojowi postronne osoby wiedziałyby</w:t>
            </w:r>
            <w:r w:rsidR="00FC2E4A">
              <w:t>,</w:t>
            </w:r>
            <w:r>
              <w:t xml:space="preserve"> do jakiej szkoły chodz</w:t>
            </w:r>
            <w:r w:rsidR="001D5231">
              <w:t>ą uczniowie</w:t>
            </w:r>
            <w:r>
              <w:t xml:space="preserve">? </w:t>
            </w:r>
          </w:p>
          <w:p w14:paraId="6D6B484E" w14:textId="765B777C" w:rsidR="007B6BD5" w:rsidRDefault="007B6BD5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Czy wspólny strój szkolny rozwiązały problemy z codziennym doborem ubrania do szkoły?</w:t>
            </w:r>
          </w:p>
          <w:p w14:paraId="2D28FD6D" w14:textId="4F1A4ACF" w:rsidR="007B6BD5" w:rsidRDefault="007B6BD5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Czy poprzez dowolność ubioru społeczność szkolna jest dzielona na biedny</w:t>
            </w:r>
            <w:r w:rsidR="00995463">
              <w:t>ch</w:t>
            </w:r>
            <w:r>
              <w:t xml:space="preserve"> i </w:t>
            </w:r>
            <w:r>
              <w:lastRenderedPageBreak/>
              <w:t>bogatych</w:t>
            </w:r>
            <w:r w:rsidR="00993B14">
              <w:t>,</w:t>
            </w:r>
            <w:r>
              <w:t xml:space="preserve"> co objawia się z</w:t>
            </w:r>
            <w:r w:rsidR="00993B14">
              <w:t>różnicowaniem ich</w:t>
            </w:r>
            <w:r>
              <w:t xml:space="preserve"> stroju? </w:t>
            </w:r>
          </w:p>
          <w:p w14:paraId="051BD819" w14:textId="04F0B605" w:rsidR="007B6BD5" w:rsidRDefault="007B6BD5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Czy uczniowie chodzący</w:t>
            </w:r>
            <w:r w:rsidR="00BB263D">
              <w:t xml:space="preserve"> w</w:t>
            </w:r>
            <w:r>
              <w:t xml:space="preserve"> </w:t>
            </w:r>
            <w:r w:rsidR="001D5231">
              <w:t>mundurk</w:t>
            </w:r>
            <w:r w:rsidR="00BB263D">
              <w:t>ach</w:t>
            </w:r>
            <w:r w:rsidR="001D5231">
              <w:t xml:space="preserve"> </w:t>
            </w:r>
            <w:r>
              <w:t>różniliby się pod względem cen ubrań</w:t>
            </w:r>
            <w:r w:rsidR="00993B14">
              <w:t>,</w:t>
            </w:r>
            <w:r>
              <w:t xml:space="preserve"> jakie mają na sobie?</w:t>
            </w:r>
            <w:r w:rsidR="001D5231">
              <w:t xml:space="preserve"> Czy mundurek szko</w:t>
            </w:r>
            <w:r w:rsidR="00993B14">
              <w:t>lny</w:t>
            </w:r>
            <w:r w:rsidR="001D5231">
              <w:t xml:space="preserve"> sprzyja równości uczniów? </w:t>
            </w:r>
          </w:p>
          <w:p w14:paraId="54B3EA24" w14:textId="21838861" w:rsidR="00457CE7" w:rsidRDefault="00457CE7" w:rsidP="00092591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Czy czasem nastolatki ubierają się do szkoły zbyt wyzywająco?</w:t>
            </w:r>
            <w:r w:rsidR="00092591">
              <w:t xml:space="preserve"> (Czy mundurek szkolny chroni przed przesadnym, często niestosownym ubiorem</w:t>
            </w:r>
            <w:r w:rsidR="00993B14">
              <w:t>,</w:t>
            </w:r>
            <w:r w:rsidR="00092591">
              <w:t xml:space="preserve"> jaki czas</w:t>
            </w:r>
            <w:r w:rsidR="001D0B2E">
              <w:t>ami</w:t>
            </w:r>
            <w:r w:rsidR="00092591">
              <w:t xml:space="preserve"> chce </w:t>
            </w:r>
            <w:r w:rsidR="009B54E0">
              <w:t>nosić</w:t>
            </w:r>
            <w:r w:rsidR="00092591">
              <w:t xml:space="preserve"> młodzież?)</w:t>
            </w:r>
          </w:p>
          <w:p w14:paraId="1557B6E6" w14:textId="2E4EFD05" w:rsidR="007B6BD5" w:rsidRDefault="004F7F60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Czy mundurek szkolny nawiązuje do tradycji edukacyjnych przeszłych dziesięcioleci? Dzięki temu</w:t>
            </w:r>
            <w:r w:rsidR="00993B14">
              <w:t>,</w:t>
            </w:r>
            <w:r>
              <w:t xml:space="preserve"> czy tworzy tradycję szkoły i buduje wokół niej wspólnotę</w:t>
            </w:r>
            <w:r w:rsidR="00993B14">
              <w:t>?</w:t>
            </w:r>
            <w:r>
              <w:t xml:space="preserve"> </w:t>
            </w:r>
          </w:p>
          <w:p w14:paraId="0AC2346E" w14:textId="2F652821" w:rsidR="00B37409" w:rsidRDefault="00B37409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 xml:space="preserve">Czy przyjęcie określonego mundurku szkolnego mogłoby sprzyjać tworzeniu wyjątkowej atmosfery w szkole? </w:t>
            </w:r>
          </w:p>
          <w:p w14:paraId="56C1399A" w14:textId="392E2DE5" w:rsidR="00B37409" w:rsidRDefault="00B37409" w:rsidP="007B6BD5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 xml:space="preserve">Czy mundurek może być elementem sparzającym promowaniu szkoły oraz sposobem na jej odróżnienie się od pozostałych palcówek? </w:t>
            </w:r>
          </w:p>
          <w:p w14:paraId="24E1ED93" w14:textId="0F44CD8E" w:rsidR="0049351C" w:rsidRDefault="00B37409" w:rsidP="00B37409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 xml:space="preserve">Czy w </w:t>
            </w:r>
            <w:r w:rsidR="00993B14">
              <w:t>niższych</w:t>
            </w:r>
            <w:r>
              <w:t xml:space="preserve"> klasach noszenie mundurków m</w:t>
            </w:r>
            <w:r w:rsidR="00993B14">
              <w:t>o</w:t>
            </w:r>
            <w:r>
              <w:t>gł</w:t>
            </w:r>
            <w:r w:rsidR="00993B14">
              <w:t>o</w:t>
            </w:r>
            <w:r>
              <w:t>by kształtować obowiązkowość wśród uczniów, uczyć ich szacunku oraz właściwej kultury osobistej (etykiety)?</w:t>
            </w:r>
            <w:r w:rsidR="00CD18E8">
              <w:t xml:space="preserve"> Czy dzieci noszące mundurki  mogą być bardziej zdyscyplinowane</w:t>
            </w:r>
            <w:r w:rsidR="00D10A63">
              <w:t>?</w:t>
            </w:r>
          </w:p>
          <w:p w14:paraId="68643DFE" w14:textId="2E5F431F" w:rsidR="00CD18E8" w:rsidRDefault="005C68F4" w:rsidP="00B37409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Czy są miejsca i sytuacje kiedy należy się ubierać formalnie? Jakie to sytuacje i miejsca? Czy mundurek szkolny może</w:t>
            </w:r>
            <w:r w:rsidR="00D10A63">
              <w:t xml:space="preserve"> uczyć stosownego ubierania się </w:t>
            </w:r>
            <w:r w:rsidR="004F1A5A">
              <w:t>adekwatnego</w:t>
            </w:r>
            <w:r w:rsidR="001D0B2E">
              <w:t xml:space="preserve"> do</w:t>
            </w:r>
            <w:r w:rsidR="00D10A63">
              <w:t xml:space="preserve"> sytuacji?</w:t>
            </w:r>
          </w:p>
          <w:p w14:paraId="4CD26ADB" w14:textId="19730F62" w:rsidR="00D10A63" w:rsidRDefault="00D10A63" w:rsidP="00B37409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Czy noszenie jednolitego stroju zapobiega tworzeniu się w szkole rywalizujących subkultur („gangów”)?</w:t>
            </w:r>
          </w:p>
          <w:p w14:paraId="59319978" w14:textId="426D4CC9" w:rsidR="00D10A63" w:rsidRDefault="00D10A63" w:rsidP="00B37409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 xml:space="preserve">Czy noszenie jednolitego stroju może zmniejszyć w szkole kradzieże ubrań, butów? </w:t>
            </w:r>
          </w:p>
          <w:p w14:paraId="0E285765" w14:textId="2368D9E0" w:rsidR="00D10A63" w:rsidRDefault="00D10A63" w:rsidP="00B37409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Czy noszenie jednolitego stroju zwiększa bezpieczeństwo w szkole – ob</w:t>
            </w:r>
            <w:r w:rsidR="00C520C7">
              <w:t>c</w:t>
            </w:r>
            <w:r>
              <w:t>y w inny</w:t>
            </w:r>
            <w:r w:rsidR="00993B14">
              <w:t>ch</w:t>
            </w:r>
            <w:r>
              <w:t xml:space="preserve"> </w:t>
            </w:r>
            <w:r w:rsidR="005E0BEC">
              <w:t>ubraniach</w:t>
            </w:r>
            <w:r w:rsidR="00BB6BD7">
              <w:t xml:space="preserve"> są </w:t>
            </w:r>
            <w:r>
              <w:t>od razu</w:t>
            </w:r>
            <w:r w:rsidR="00BB6BD7">
              <w:t xml:space="preserve"> widoczni?</w:t>
            </w:r>
          </w:p>
          <w:p w14:paraId="734C91FA" w14:textId="77777777" w:rsidR="00D10A63" w:rsidRDefault="00D10A63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Czy wprowadzenie jednolitego ubioru ogranicza interpretacje i wątpliwości w zakresie stroju akceptowalnego w szkole?</w:t>
            </w:r>
          </w:p>
          <w:p w14:paraId="0BC09594" w14:textId="72464312" w:rsidR="00D10A63" w:rsidRDefault="00FA504A" w:rsidP="00D10A63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 xml:space="preserve">Czy jednolity strój może sprzyjać ograniczeniu rozproszenia uwagi oraz wspierać koncentrację uczniów w czasie lekcji? </w:t>
            </w:r>
          </w:p>
        </w:tc>
        <w:tc>
          <w:tcPr>
            <w:tcW w:w="4531" w:type="dxa"/>
          </w:tcPr>
          <w:p w14:paraId="64D68C31" w14:textId="5BE856F8" w:rsidR="00BB6D23" w:rsidRDefault="00CD18E8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lastRenderedPageBreak/>
              <w:t>Jakie są koszty częst</w:t>
            </w:r>
            <w:r w:rsidR="00FC2E4A">
              <w:t>ego</w:t>
            </w:r>
            <w:r>
              <w:t xml:space="preserve"> kupowania mundurków?</w:t>
            </w:r>
          </w:p>
          <w:p w14:paraId="06C3D377" w14:textId="44133B5C" w:rsidR="002F46F4" w:rsidRDefault="00CD18E8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>Czy z racji tego, że dzieci szybko rosną j</w:t>
            </w:r>
            <w:r w:rsidR="001D0B2E">
              <w:t>ak</w:t>
            </w:r>
            <w:r>
              <w:t xml:space="preserve"> częst</w:t>
            </w:r>
            <w:r w:rsidR="001D0B2E">
              <w:t>o</w:t>
            </w:r>
            <w:r>
              <w:t xml:space="preserve"> </w:t>
            </w:r>
            <w:r w:rsidR="001D0B2E">
              <w:t>trzeba kupić</w:t>
            </w:r>
            <w:r>
              <w:t xml:space="preserve"> nowy, większy</w:t>
            </w:r>
            <w:r w:rsidR="001D0B2E">
              <w:t xml:space="preserve"> mundurek?</w:t>
            </w:r>
          </w:p>
          <w:p w14:paraId="3E7971E0" w14:textId="7EF4E969" w:rsidR="00CD18E8" w:rsidRDefault="00CD18E8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>Czy mundurek szkolny może być wykorzystywany poza szkołą, np. w domu, podczas zabawy, wakacji? Czy jest to strój o bardzo ograniczonym przeznaczeniu</w:t>
            </w:r>
            <w:r w:rsidR="001D0B2E">
              <w:t>,</w:t>
            </w:r>
            <w:r>
              <w:t xml:space="preserve"> tylko do noszenia w szkole i w trakcie drogi przed lub po zajęciach? </w:t>
            </w:r>
          </w:p>
          <w:p w14:paraId="0D2E943E" w14:textId="4F9954E3" w:rsidR="00CD18E8" w:rsidRDefault="005C68F4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 xml:space="preserve">Czy przepisy w zakresie obowiązkowego stroju </w:t>
            </w:r>
            <w:r w:rsidR="001B55DC">
              <w:t xml:space="preserve">są formą </w:t>
            </w:r>
            <w:r>
              <w:t>ogr</w:t>
            </w:r>
            <w:r w:rsidR="00FC2E4A">
              <w:t>aniczania</w:t>
            </w:r>
            <w:r>
              <w:t xml:space="preserve"> wolnoś</w:t>
            </w:r>
            <w:r w:rsidR="001B55DC">
              <w:t>ci</w:t>
            </w:r>
            <w:r>
              <w:t>?</w:t>
            </w:r>
          </w:p>
          <w:p w14:paraId="13ABBC7E" w14:textId="34BA27B8" w:rsidR="005C68F4" w:rsidRDefault="005C68F4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>Czy każdy ma prawo</w:t>
            </w:r>
            <w:r w:rsidR="00993B14">
              <w:t>,</w:t>
            </w:r>
            <w:r>
              <w:t xml:space="preserve"> aby decydować o swoim stroju i wyglądzie?</w:t>
            </w:r>
          </w:p>
          <w:p w14:paraId="0B8D03E5" w14:textId="389DB237" w:rsidR="009904B2" w:rsidRDefault="009904B2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>Czy noszenie mundurku szkolnego może zabijać indywidual</w:t>
            </w:r>
            <w:r w:rsidR="00E65317">
              <w:t>izm</w:t>
            </w:r>
            <w:r w:rsidR="00993B14">
              <w:t xml:space="preserve"> osoby?</w:t>
            </w:r>
          </w:p>
          <w:p w14:paraId="5061B021" w14:textId="1D90859F" w:rsidR="009904B2" w:rsidRDefault="009904B2" w:rsidP="005C68F4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 xml:space="preserve">Czy </w:t>
            </w:r>
            <w:r w:rsidR="0036708C">
              <w:t xml:space="preserve">noszenie mundurków </w:t>
            </w:r>
            <w:r w:rsidR="000D2801">
              <w:t xml:space="preserve">może być odbierane jako </w:t>
            </w:r>
            <w:r w:rsidR="0036708C">
              <w:t>zmusza</w:t>
            </w:r>
            <w:r w:rsidR="000D2801">
              <w:t>nie</w:t>
            </w:r>
            <w:r w:rsidR="0036708C">
              <w:t xml:space="preserve"> do </w:t>
            </w:r>
            <w:r w:rsidR="0036708C">
              <w:lastRenderedPageBreak/>
              <w:t>przynależności do wspólnoty, w której nie wszyscy dobrze</w:t>
            </w:r>
            <w:r w:rsidR="00E65317">
              <w:t xml:space="preserve"> się</w:t>
            </w:r>
            <w:r w:rsidR="0036708C">
              <w:t xml:space="preserve"> czują i nie wszyscy się z nią identyfikują?</w:t>
            </w:r>
          </w:p>
          <w:p w14:paraId="1EA37E4B" w14:textId="5600FDD1" w:rsidR="005C68F4" w:rsidRDefault="0036708C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 xml:space="preserve">Czy noszenie mundurków różnicuje dzieci pod względem płci? Czy mundurek dla dziewczynek jest taki sam jak dla chłopców? Czy dzielenie klasy </w:t>
            </w:r>
            <w:r w:rsidR="001D0B2E">
              <w:t xml:space="preserve">pod </w:t>
            </w:r>
            <w:r>
              <w:t>względem wyglądu, który warunkuje płeć może być odbierane jako seksizm</w:t>
            </w:r>
            <w:r w:rsidR="001D0B2E">
              <w:t xml:space="preserve"> lub</w:t>
            </w:r>
            <w:r>
              <w:t xml:space="preserve"> dyskryminacja ze względów na płeć?</w:t>
            </w:r>
          </w:p>
          <w:p w14:paraId="06AB59DA" w14:textId="77777777" w:rsidR="0036708C" w:rsidRDefault="0036708C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 xml:space="preserve">Czy wszyscy wychodząc ze szkoły chcą być rozpoznawani jako uczniowie określonej placówki? </w:t>
            </w:r>
          </w:p>
          <w:p w14:paraId="2CE813D9" w14:textId="20F6FCBA" w:rsidR="0036708C" w:rsidRDefault="0036708C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 xml:space="preserve">Czy </w:t>
            </w:r>
            <w:r w:rsidR="00993B14">
              <w:t>odmienne</w:t>
            </w:r>
            <w:r>
              <w:t xml:space="preserve"> stroje</w:t>
            </w:r>
            <w:r w:rsidR="00993B14">
              <w:t xml:space="preserve"> dla</w:t>
            </w:r>
            <w:r>
              <w:t xml:space="preserve"> różnych szkół wprowadzają </w:t>
            </w:r>
            <w:r w:rsidR="0010174B">
              <w:t>niepotrzebny</w:t>
            </w:r>
            <w:r>
              <w:t xml:space="preserve"> podział pomiędzy </w:t>
            </w:r>
            <w:r w:rsidR="00E65317">
              <w:t xml:space="preserve">uczniami </w:t>
            </w:r>
            <w:r>
              <w:t xml:space="preserve">? Czy sprzyjają tzw. plemienności – </w:t>
            </w:r>
            <w:r w:rsidR="00E340E5">
              <w:t>„</w:t>
            </w:r>
            <w:r>
              <w:t xml:space="preserve">moja szkołą </w:t>
            </w:r>
            <w:r w:rsidR="00993B14">
              <w:t xml:space="preserve">jest </w:t>
            </w:r>
            <w:r>
              <w:t>najlepsza</w:t>
            </w:r>
            <w:r w:rsidR="00E340E5">
              <w:t>”</w:t>
            </w:r>
            <w:r>
              <w:t xml:space="preserve">?  </w:t>
            </w:r>
          </w:p>
          <w:p w14:paraId="1D8858EE" w14:textId="3E4A2E08" w:rsidR="0036708C" w:rsidRDefault="00651C03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>Czy stój może być manifestacją poglądów? Jeśli tak</w:t>
            </w:r>
            <w:r w:rsidR="00993B14">
              <w:t>,</w:t>
            </w:r>
            <w:r>
              <w:t xml:space="preserve"> to czy narzucenie stroju nie ogranicza wolności wypowiedzi i manifestowania własnych poglądów? </w:t>
            </w:r>
          </w:p>
          <w:p w14:paraId="4D8D1BFA" w14:textId="77777777" w:rsidR="00651C03" w:rsidRDefault="004C7F37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>Czy egzekwowanie regulacji w zakresie noszenia określonego stroju może być kłopotliwe i powodować niepotrzebne napięcia?</w:t>
            </w:r>
          </w:p>
          <w:p w14:paraId="5B901DEF" w14:textId="14AEA83B" w:rsidR="004C7F37" w:rsidRDefault="004C7F37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>Czy we wspólnocie szkolnej są uczniowie, któr</w:t>
            </w:r>
            <w:r w:rsidR="00965DF6">
              <w:t>ym</w:t>
            </w:r>
            <w:r>
              <w:t xml:space="preserve"> pomysł noszenia uniformów może się nie podobać?</w:t>
            </w:r>
          </w:p>
          <w:p w14:paraId="5682C569" w14:textId="77777777" w:rsidR="004C7F37" w:rsidRDefault="00457CE7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>Czy mundurki mogą się kojarzyć z ustrojami totalitarnymi lub sugerować militaryzację szkoły?</w:t>
            </w:r>
          </w:p>
          <w:p w14:paraId="1058777D" w14:textId="7EAE9CB7" w:rsidR="00457CE7" w:rsidRDefault="00A2594E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 xml:space="preserve">Czy </w:t>
            </w:r>
            <w:r w:rsidR="00E65189">
              <w:t>zazwyczaj</w:t>
            </w:r>
            <w:r>
              <w:t xml:space="preserve"> mundurki są w atrakcyjnych kolorach czy w tzw. smutnych</w:t>
            </w:r>
            <w:r w:rsidR="00E65189">
              <w:t xml:space="preserve"> barwach</w:t>
            </w:r>
            <w:r>
              <w:t>?</w:t>
            </w:r>
          </w:p>
          <w:p w14:paraId="18B626B3" w14:textId="42A0B2BF" w:rsidR="00A2594E" w:rsidRDefault="00A2594E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>Czy narzucenie wszystkim szkoł</w:t>
            </w:r>
            <w:r w:rsidR="00023DE5">
              <w:t>om</w:t>
            </w:r>
            <w:r>
              <w:t xml:space="preserve"> obowiązku noszenia mundurków sprzyja samorządności tych placówek?</w:t>
            </w:r>
          </w:p>
          <w:p w14:paraId="1A53613F" w14:textId="77777777" w:rsidR="00A2594E" w:rsidRDefault="00A2594E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>Czy uczniowie mają prawa obywatelskie i powinni sami decydować o swoim ubiorze?</w:t>
            </w:r>
          </w:p>
          <w:p w14:paraId="7D074B1D" w14:textId="40AE5142" w:rsidR="00A2594E" w:rsidRDefault="00A2594E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 xml:space="preserve">Czy jednolity strój sprzyja potrzebie wyróżniania się, którą </w:t>
            </w:r>
            <w:r w:rsidR="00023DE5">
              <w:t>odczuwa młodzież</w:t>
            </w:r>
            <w:r>
              <w:t>?</w:t>
            </w:r>
          </w:p>
          <w:p w14:paraId="0F34242B" w14:textId="77777777" w:rsidR="00A2594E" w:rsidRDefault="00A2594E" w:rsidP="0036708C">
            <w:pPr>
              <w:pStyle w:val="Akapitzlist"/>
              <w:numPr>
                <w:ilvl w:val="0"/>
                <w:numId w:val="16"/>
              </w:numPr>
              <w:ind w:left="139" w:hanging="186"/>
              <w:jc w:val="both"/>
            </w:pPr>
            <w:r>
              <w:t>Czy mundurki szkolne są zazwyczaj z dobrych materiałów, właściwie uszyte i dobrze zaprojektowane oraz dobrane do indywidualnej postury ucznia? Czy mogą w tych względach pojawić się problemy?</w:t>
            </w:r>
          </w:p>
          <w:p w14:paraId="7636F3B4" w14:textId="143D5009" w:rsidR="00A2594E" w:rsidRDefault="00A2594E" w:rsidP="00967103">
            <w:pPr>
              <w:pStyle w:val="Akapitzlist"/>
              <w:ind w:left="139"/>
              <w:jc w:val="both"/>
            </w:pPr>
          </w:p>
        </w:tc>
      </w:tr>
    </w:tbl>
    <w:p w14:paraId="79843B83" w14:textId="77777777" w:rsidR="00FF2CA1" w:rsidRDefault="00FF2CA1" w:rsidP="00FF2CA1">
      <w:pPr>
        <w:pStyle w:val="Akapitzlist"/>
        <w:jc w:val="both"/>
      </w:pPr>
    </w:p>
    <w:p w14:paraId="2C3A9D35" w14:textId="77777777" w:rsidR="002E391C" w:rsidRDefault="002E391C" w:rsidP="00C12A74">
      <w:pPr>
        <w:pStyle w:val="Akapitzlist"/>
        <w:jc w:val="both"/>
      </w:pPr>
    </w:p>
    <w:p w14:paraId="41CD7089" w14:textId="524C86C6" w:rsidR="00CB0477" w:rsidRDefault="006B3B4F" w:rsidP="00C12A74">
      <w:pPr>
        <w:pStyle w:val="Akapitzlist"/>
        <w:numPr>
          <w:ilvl w:val="0"/>
          <w:numId w:val="2"/>
        </w:numPr>
        <w:jc w:val="both"/>
      </w:pPr>
      <w:r>
        <w:t>Treści dla nauczycieli</w:t>
      </w:r>
    </w:p>
    <w:p w14:paraId="68FE9914" w14:textId="7F570D72" w:rsidR="00FF2CA1" w:rsidRDefault="00FF2CA1" w:rsidP="00FF2CA1">
      <w:pPr>
        <w:pStyle w:val="Akapitzlist"/>
        <w:numPr>
          <w:ilvl w:val="0"/>
          <w:numId w:val="4"/>
        </w:numPr>
        <w:jc w:val="both"/>
      </w:pPr>
      <w:r>
        <w:t xml:space="preserve">Wybrane argumenty jakie mogą być wykorzystanie w debacie. Ewentualne przekazanie argumentacji uczniom powinno obywać się w oparciu o zasady jakie zostały wyjaśnione w Rozdziale 2: </w:t>
      </w:r>
      <w:r w:rsidRPr="00C12A74">
        <w:rPr>
          <w:i/>
          <w:iCs/>
        </w:rPr>
        <w:t>Zalecenia ogólne dla Nauczycieli w zakresie realizacji debat w pracy z młodzieżą z zaburzeniami słuchu</w:t>
      </w:r>
      <w: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14:paraId="0DF186CE" w14:textId="77777777" w:rsidTr="00A77779">
        <w:tc>
          <w:tcPr>
            <w:tcW w:w="4204" w:type="dxa"/>
          </w:tcPr>
          <w:p w14:paraId="12546A6C" w14:textId="1CA8A219" w:rsidR="00FF2CA1" w:rsidRPr="00FF2CA1" w:rsidRDefault="00FF2CA1" w:rsidP="005D1647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Argumenty</w:t>
            </w:r>
            <w:r w:rsidRPr="00FF2CA1">
              <w:rPr>
                <w:b/>
                <w:bCs/>
              </w:rPr>
              <w:t xml:space="preserve"> </w:t>
            </w:r>
            <w:r w:rsidR="001723BE" w:rsidRPr="00FF2CA1">
              <w:rPr>
                <w:b/>
                <w:bCs/>
              </w:rPr>
              <w:t xml:space="preserve">zwolenników </w:t>
            </w:r>
            <w:r w:rsidR="00BB6BD7">
              <w:rPr>
                <w:b/>
                <w:bCs/>
              </w:rPr>
              <w:t>noszenia w szkołach mundurków szkolnych</w:t>
            </w:r>
          </w:p>
        </w:tc>
        <w:tc>
          <w:tcPr>
            <w:tcW w:w="4138" w:type="dxa"/>
          </w:tcPr>
          <w:p w14:paraId="4B837A24" w14:textId="43219BF3" w:rsidR="00FF2CA1" w:rsidRPr="00FF2CA1" w:rsidRDefault="00FF2CA1" w:rsidP="005D1647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Argumenty</w:t>
            </w:r>
            <w:r w:rsidRPr="00FF2CA1">
              <w:rPr>
                <w:b/>
                <w:bCs/>
              </w:rPr>
              <w:t xml:space="preserve"> </w:t>
            </w:r>
            <w:r w:rsidR="00BB6BD7">
              <w:rPr>
                <w:b/>
                <w:bCs/>
              </w:rPr>
              <w:t>przeciwników noszenia w szkołach mundurków szkolnych</w:t>
            </w:r>
          </w:p>
        </w:tc>
      </w:tr>
      <w:tr w:rsidR="00A77779" w14:paraId="0D8F5CD2" w14:textId="77777777" w:rsidTr="00C520C7">
        <w:trPr>
          <w:trHeight w:val="4961"/>
        </w:trPr>
        <w:tc>
          <w:tcPr>
            <w:tcW w:w="4204" w:type="dxa"/>
          </w:tcPr>
          <w:p w14:paraId="76588E2C" w14:textId="0675C6BA" w:rsidR="00A76FAB" w:rsidRDefault="00A76FAB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Wspólne stroje np. zespołów sportowych  sprzyjają integracji</w:t>
            </w:r>
            <w:r w:rsidR="005F3AE6">
              <w:t>. Z</w:t>
            </w:r>
            <w:r>
              <w:t>awodnicy</w:t>
            </w:r>
            <w:r w:rsidR="005F3AE6">
              <w:t xml:space="preserve"> </w:t>
            </w:r>
            <w:r>
              <w:t xml:space="preserve">mają poczucie wspólnoty oraz tego, że są członkami </w:t>
            </w:r>
            <w:r w:rsidR="00CA4D87">
              <w:t>drużyny</w:t>
            </w:r>
            <w:r>
              <w:t xml:space="preserve">. Na zasadzie analogii  stój szkolny (mundurek) mógłby integrować wspólnotę szkolną. Kształtowałby przynależności uczniów do placówki.  </w:t>
            </w:r>
          </w:p>
          <w:p w14:paraId="75AF04DC" w14:textId="6AD61454" w:rsidR="00CC72AC" w:rsidRDefault="00CC72AC" w:rsidP="00CC72AC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D</w:t>
            </w:r>
            <w:r w:rsidR="00A76FAB">
              <w:t>zięki mundurko</w:t>
            </w:r>
            <w:r>
              <w:t>m</w:t>
            </w:r>
            <w:r w:rsidR="00A76FAB">
              <w:t xml:space="preserve"> łatwiej rozpoznawać się </w:t>
            </w:r>
            <w:r>
              <w:t>uczniom po szkole</w:t>
            </w:r>
            <w:r w:rsidR="00A76FAB">
              <w:t xml:space="preserve"> </w:t>
            </w:r>
            <w:r w:rsidR="00CA4D87">
              <w:t>w przestrzeni publicznej.</w:t>
            </w:r>
            <w:r w:rsidR="00A76FAB">
              <w:t xml:space="preserve"> </w:t>
            </w:r>
          </w:p>
          <w:p w14:paraId="3E5321AD" w14:textId="427F4FEF" w:rsidR="00A76FAB" w:rsidRDefault="00CA4D87" w:rsidP="00CC72AC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Dzięki mundurkom o</w:t>
            </w:r>
            <w:r w:rsidR="00A76FAB">
              <w:t>soby</w:t>
            </w:r>
            <w:r w:rsidR="00CC72AC">
              <w:t xml:space="preserve"> postronne</w:t>
            </w:r>
            <w:r w:rsidR="00A76FAB">
              <w:t xml:space="preserve"> </w:t>
            </w:r>
            <w:r>
              <w:t>łatwiej rozpoznają</w:t>
            </w:r>
            <w:r w:rsidR="00CC72AC">
              <w:t xml:space="preserve"> uczniów jako </w:t>
            </w:r>
            <w:r w:rsidR="004C6A88">
              <w:t>młodzież uczącą się</w:t>
            </w:r>
            <w:r w:rsidR="00CC72AC">
              <w:t>. Mo</w:t>
            </w:r>
            <w:r w:rsidR="00A74939">
              <w:t>ż</w:t>
            </w:r>
            <w:r w:rsidR="00CC72AC">
              <w:t>e mieć</w:t>
            </w:r>
            <w:r>
              <w:t xml:space="preserve"> to znaczenie</w:t>
            </w:r>
            <w:r w:rsidR="005F3AE6">
              <w:t xml:space="preserve"> np.</w:t>
            </w:r>
            <w:r w:rsidR="00CC72AC">
              <w:t xml:space="preserve"> </w:t>
            </w:r>
            <w:r>
              <w:t>w ruchu drogowym, gdzie dziecko na pasach</w:t>
            </w:r>
            <w:r w:rsidR="004C6A88">
              <w:t>,</w:t>
            </w:r>
            <w:r>
              <w:t xml:space="preserve"> ubrane w szkolny stój</w:t>
            </w:r>
            <w:r w:rsidR="004C6A88">
              <w:t>,</w:t>
            </w:r>
            <w:r>
              <w:t xml:space="preserve"> może być lepiej zauważalne</w:t>
            </w:r>
            <w:r w:rsidR="005F3AE6">
              <w:t xml:space="preserve"> i chronione</w:t>
            </w:r>
            <w:r>
              <w:t xml:space="preserve">. </w:t>
            </w:r>
          </w:p>
          <w:p w14:paraId="163FAEB6" w14:textId="2FDFD7D2" w:rsidR="00A76FAB" w:rsidRDefault="00A74939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Odgórnie ustalony s</w:t>
            </w:r>
            <w:r w:rsidR="00A76FAB">
              <w:t>trój szkolny rozwiązały problemy z codziennym dob</w:t>
            </w:r>
            <w:r>
              <w:t>ieraniem ubrań oraz ograniczył</w:t>
            </w:r>
            <w:r w:rsidR="008C7BB3">
              <w:t>by</w:t>
            </w:r>
            <w:r>
              <w:t xml:space="preserve"> zjawisko tzw.: rewii mody, czyli budowania pozycji w grupie w oparciu o strój. </w:t>
            </w:r>
          </w:p>
          <w:p w14:paraId="241E2CD3" w14:textId="533F1EE3" w:rsidR="00A76FAB" w:rsidRDefault="0067621E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W wielu szkołach obserwowalne jest rozwarstwienie materialne młodzieży, które jest podkreślane ubiorem. Zamożniejsza młodzież nosi droższe ubrania. Zjawisko to może powodować alienację biedniejszej młodzieży.</w:t>
            </w:r>
          </w:p>
          <w:p w14:paraId="34AA50AD" w14:textId="7F075283" w:rsidR="00A76FAB" w:rsidRDefault="00092591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Mu</w:t>
            </w:r>
            <w:r w:rsidR="00A76FAB">
              <w:t>ndurek szko</w:t>
            </w:r>
            <w:r w:rsidR="008C7BB3">
              <w:t>lny</w:t>
            </w:r>
            <w:r w:rsidR="00A76FAB">
              <w:t xml:space="preserve"> sprzyja równości uczniów</w:t>
            </w:r>
            <w:r>
              <w:t xml:space="preserve">. </w:t>
            </w:r>
            <w:r w:rsidR="00A76FAB">
              <w:t xml:space="preserve"> </w:t>
            </w:r>
          </w:p>
          <w:p w14:paraId="04E5D544" w14:textId="20E42161" w:rsidR="00A76FAB" w:rsidRDefault="00092591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Mundurek szko</w:t>
            </w:r>
            <w:r w:rsidR="008C7BB3">
              <w:t>lny</w:t>
            </w:r>
            <w:r>
              <w:t xml:space="preserve"> przeciwdziała  zbyt wyzywającemu ubieraniu się niektórych nastolatków. </w:t>
            </w:r>
          </w:p>
          <w:p w14:paraId="00335212" w14:textId="7EEAF437" w:rsidR="00A76FAB" w:rsidRDefault="00092591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 xml:space="preserve">Często mundurek nawiązuje do </w:t>
            </w:r>
            <w:r w:rsidR="00A76FAB">
              <w:t xml:space="preserve"> tradycji </w:t>
            </w:r>
            <w:r>
              <w:t xml:space="preserve">i historii danej szkoły. Może to budować jej wizerunek jako prestiżowej placówki. </w:t>
            </w:r>
            <w:r w:rsidR="00A76FAB">
              <w:t xml:space="preserve"> </w:t>
            </w:r>
          </w:p>
          <w:p w14:paraId="72C9F92F" w14:textId="6F9EFBF4" w:rsidR="00A76FAB" w:rsidRDefault="00092591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 xml:space="preserve">Być może </w:t>
            </w:r>
            <w:r w:rsidR="00A76FAB">
              <w:t xml:space="preserve">przyjęcie określonego </w:t>
            </w:r>
            <w:r>
              <w:t>uniformu</w:t>
            </w:r>
            <w:r w:rsidR="00A76FAB">
              <w:t xml:space="preserve"> mogłoby sprzyjać tworzeniu wyjątkowej atmosfery </w:t>
            </w:r>
            <w:r>
              <w:t xml:space="preserve">szkolnej. </w:t>
            </w:r>
            <w:r w:rsidR="00A76FAB">
              <w:t xml:space="preserve"> </w:t>
            </w:r>
          </w:p>
          <w:p w14:paraId="496976C3" w14:textId="3B8D8051" w:rsidR="00A76FAB" w:rsidRDefault="00092591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 xml:space="preserve"> M</w:t>
            </w:r>
            <w:r w:rsidR="00A76FAB">
              <w:t>undurek może być elementem sparzającym promowaniu szkoły oraz sposobem na jej odróżnienie się od pozostałych palcówek</w:t>
            </w:r>
            <w:r>
              <w:t>.</w:t>
            </w:r>
          </w:p>
          <w:p w14:paraId="6DFDE5E3" w14:textId="56C2F22C" w:rsidR="00A76FAB" w:rsidRDefault="00092591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lastRenderedPageBreak/>
              <w:t>N</w:t>
            </w:r>
            <w:r w:rsidR="00A76FAB">
              <w:t>oszenie mundurków m</w:t>
            </w:r>
            <w:r>
              <w:t>oże</w:t>
            </w:r>
            <w:r w:rsidR="00A76FAB">
              <w:t xml:space="preserve"> kształtować obowiązkowość wśród uczniów, uczyć ich szacunku oraz właściwej kultury osobistej (etykiety)</w:t>
            </w:r>
            <w:r w:rsidR="005F3AE6">
              <w:t>.</w:t>
            </w:r>
            <w:r w:rsidR="00A76FAB">
              <w:t xml:space="preserve"> </w:t>
            </w:r>
            <w:r>
              <w:t>D</w:t>
            </w:r>
            <w:r w:rsidR="00A76FAB">
              <w:t>zieci noszące mundurki  mogą być bardziej zdyscyplinowane</w:t>
            </w:r>
            <w:r>
              <w:t>.</w:t>
            </w:r>
          </w:p>
          <w:p w14:paraId="40692782" w14:textId="01E6B859" w:rsidR="00A76FAB" w:rsidRDefault="00092591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M</w:t>
            </w:r>
            <w:r w:rsidR="00A76FAB">
              <w:t>undurek szkolny może uczyć stosownego</w:t>
            </w:r>
            <w:r w:rsidR="008C7BB3">
              <w:t xml:space="preserve"> ubierania się</w:t>
            </w:r>
            <w:r w:rsidR="00A76FAB">
              <w:t xml:space="preserve"> </w:t>
            </w:r>
            <w:r>
              <w:t>do</w:t>
            </w:r>
            <w:r w:rsidR="00A76FAB">
              <w:t xml:space="preserve"> różnorodnych sytuacji</w:t>
            </w:r>
            <w:r>
              <w:t>.</w:t>
            </w:r>
          </w:p>
          <w:p w14:paraId="1D1D6B63" w14:textId="0658A549" w:rsidR="00A76FAB" w:rsidRDefault="00C520C7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Przejęcie w szkole</w:t>
            </w:r>
            <w:r w:rsidR="00A76FAB">
              <w:t xml:space="preserve"> jednolitego stroju zapobiega tworzeniu się w szkole rywalizujących subkultur („gangów”)</w:t>
            </w:r>
            <w:r>
              <w:t>.</w:t>
            </w:r>
          </w:p>
          <w:p w14:paraId="0CAD818C" w14:textId="238A660C" w:rsidR="00A76FAB" w:rsidRDefault="00C520C7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 xml:space="preserve">Przejęcie w szkole </w:t>
            </w:r>
            <w:r w:rsidR="00A76FAB">
              <w:t xml:space="preserve">jednolitego stroju może </w:t>
            </w:r>
            <w:r w:rsidR="004C4548">
              <w:t>zminimalizować</w:t>
            </w:r>
            <w:r w:rsidR="00A76FAB">
              <w:t xml:space="preserve"> w szkole kradzieże ubrań</w:t>
            </w:r>
            <w:r>
              <w:t>.</w:t>
            </w:r>
          </w:p>
          <w:p w14:paraId="774F7D65" w14:textId="332CD975" w:rsidR="00A76FAB" w:rsidRDefault="00C520C7" w:rsidP="00A76FAB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 xml:space="preserve">Przejęcie w szkole </w:t>
            </w:r>
            <w:r w:rsidR="00A76FAB">
              <w:t>jednolitego stroju zwiększa bezpieczeństwo w szkole – ob</w:t>
            </w:r>
            <w:r>
              <w:t>c</w:t>
            </w:r>
            <w:r w:rsidR="00A76FAB">
              <w:t>y, w inny</w:t>
            </w:r>
            <w:r w:rsidR="004C4548">
              <w:t>m</w:t>
            </w:r>
            <w:r w:rsidR="00A76FAB">
              <w:t xml:space="preserve"> stroju</w:t>
            </w:r>
            <w:r w:rsidR="00DB50F3">
              <w:t>,</w:t>
            </w:r>
            <w:r w:rsidR="00A76FAB">
              <w:t xml:space="preserve"> od razu </w:t>
            </w:r>
            <w:r w:rsidR="004C4548">
              <w:t>jest widoczny</w:t>
            </w:r>
            <w:r w:rsidR="00DB50F3">
              <w:t>.</w:t>
            </w:r>
            <w:r w:rsidR="00A76FAB">
              <w:t xml:space="preserve"> </w:t>
            </w:r>
          </w:p>
          <w:p w14:paraId="392998AA" w14:textId="256F06EF" w:rsidR="00C520C7" w:rsidRDefault="00C520C7" w:rsidP="00C520C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W</w:t>
            </w:r>
            <w:r w:rsidR="00A76FAB">
              <w:t>prowadzenie jednolitego ubioru</w:t>
            </w:r>
            <w:r>
              <w:t xml:space="preserve"> oraz przepisów w tym zakresie</w:t>
            </w:r>
            <w:r w:rsidR="004C4548">
              <w:t>,</w:t>
            </w:r>
            <w:r w:rsidR="00A76FAB">
              <w:t xml:space="preserve"> ogranicza interpretacje i wątpliwości w zakresie stroju akceptowalnego w szkole</w:t>
            </w:r>
            <w:r>
              <w:t>.</w:t>
            </w:r>
          </w:p>
          <w:p w14:paraId="05CD4A81" w14:textId="114589B9" w:rsidR="00A77779" w:rsidRDefault="00C520C7" w:rsidP="00C520C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</w:pPr>
            <w:r>
              <w:t>J</w:t>
            </w:r>
            <w:r w:rsidR="00A76FAB">
              <w:t>ednolity strój może sprzyjać ograniczeniu rozproszenia uwagi oraz wspierać koncentrację uczniów w czasie lekcji</w:t>
            </w:r>
            <w:r w:rsidR="005F3AE6">
              <w:t>.</w:t>
            </w:r>
          </w:p>
        </w:tc>
        <w:tc>
          <w:tcPr>
            <w:tcW w:w="4138" w:type="dxa"/>
          </w:tcPr>
          <w:p w14:paraId="1D2AFC3D" w14:textId="387C95C8" w:rsidR="00C520C7" w:rsidRDefault="00C520C7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lastRenderedPageBreak/>
              <w:t>Zakup mundurka pociąga za sobą koszty</w:t>
            </w:r>
            <w:r w:rsidR="000D2801">
              <w:t>, które ponosić trzeba kilkukrotnie w czasie trwania edukacji</w:t>
            </w:r>
            <w:r w:rsidR="00DB50F3">
              <w:t xml:space="preserve"> dziecka.</w:t>
            </w:r>
            <w:r w:rsidR="000D2801">
              <w:t xml:space="preserve"> </w:t>
            </w:r>
            <w:r w:rsidR="00DB50F3">
              <w:t xml:space="preserve">Dzieci i młodzież szybko wyrastają z ubrań. </w:t>
            </w:r>
            <w:r w:rsidR="000D2801">
              <w:t xml:space="preserve"> </w:t>
            </w:r>
          </w:p>
          <w:p w14:paraId="583FE513" w14:textId="1E8AF78B" w:rsidR="00C520C7" w:rsidRDefault="000D2801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M</w:t>
            </w:r>
            <w:r w:rsidR="00C520C7">
              <w:t xml:space="preserve">undurek </w:t>
            </w:r>
            <w:r>
              <w:t>jest strojem przeznaczonym do pracy szkolnej i nie ma szerszego zastosowania</w:t>
            </w:r>
            <w:r w:rsidR="00554A6B">
              <w:t>,</w:t>
            </w:r>
            <w:r>
              <w:t xml:space="preserve"> przez co nie jest przydatny poza realizacją obowiązku szkolnego. </w:t>
            </w:r>
          </w:p>
          <w:p w14:paraId="15A74025" w14:textId="60CC08FD" w:rsidR="00C520C7" w:rsidRDefault="000D2801" w:rsidP="000D2801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P</w:t>
            </w:r>
            <w:r w:rsidR="00C520C7">
              <w:t xml:space="preserve">rzepisy w zakresie obowiązkowego stroju </w:t>
            </w:r>
            <w:r>
              <w:t xml:space="preserve">mogą być odbierane jako ograniczenie praw i wolności człowieka, który ma prawo decydować o swoim </w:t>
            </w:r>
            <w:r w:rsidR="00C520C7">
              <w:t>stroju i wyglądzie</w:t>
            </w:r>
            <w:r>
              <w:t>.</w:t>
            </w:r>
          </w:p>
          <w:p w14:paraId="4C5499BE" w14:textId="189EB689" w:rsidR="00C520C7" w:rsidRDefault="000D2801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Noszenie</w:t>
            </w:r>
            <w:r w:rsidR="00C520C7">
              <w:t xml:space="preserve"> mundurk</w:t>
            </w:r>
            <w:r w:rsidR="00554A6B">
              <w:t>a</w:t>
            </w:r>
            <w:r w:rsidR="00C520C7">
              <w:t xml:space="preserve"> szkolnego może </w:t>
            </w:r>
            <w:r w:rsidR="008C7BB3">
              <w:t>ograniczać</w:t>
            </w:r>
            <w:r w:rsidR="00C520C7">
              <w:t xml:space="preserve"> indywidualność</w:t>
            </w:r>
            <w:r w:rsidR="008C7BB3">
              <w:t xml:space="preserve"> osoby</w:t>
            </w:r>
            <w:r>
              <w:t>.</w:t>
            </w:r>
          </w:p>
          <w:p w14:paraId="649AE0BE" w14:textId="3D2C4ED7" w:rsidR="00C520C7" w:rsidRDefault="000D2801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N</w:t>
            </w:r>
            <w:r w:rsidR="00C520C7">
              <w:t xml:space="preserve">oszenie mundurków </w:t>
            </w:r>
            <w:r>
              <w:t>może być odebrane jako</w:t>
            </w:r>
            <w:r w:rsidR="00C520C7">
              <w:t xml:space="preserve"> zmusza</w:t>
            </w:r>
            <w:r>
              <w:t>nie</w:t>
            </w:r>
            <w:r w:rsidR="00C520C7">
              <w:t xml:space="preserve"> do przynależności do wspólnoty, w której nie wszyscy</w:t>
            </w:r>
            <w:r w:rsidR="00E47509">
              <w:t xml:space="preserve"> czuję</w:t>
            </w:r>
            <w:r w:rsidR="00C520C7">
              <w:t xml:space="preserve"> się dobrze i nie wszyscy się z nią identyfikują?</w:t>
            </w:r>
            <w:r>
              <w:t xml:space="preserve"> </w:t>
            </w:r>
          </w:p>
          <w:p w14:paraId="24ACC73F" w14:textId="479AF672" w:rsidR="00C520C7" w:rsidRDefault="000D2801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N</w:t>
            </w:r>
            <w:r w:rsidR="00C520C7">
              <w:t>oszenie mundurków</w:t>
            </w:r>
            <w:r>
              <w:t xml:space="preserve"> często</w:t>
            </w:r>
            <w:r w:rsidR="00C520C7">
              <w:t xml:space="preserve"> różnicuje</w:t>
            </w:r>
            <w:r>
              <w:t xml:space="preserve"> </w:t>
            </w:r>
            <w:r w:rsidR="00C520C7">
              <w:t>dzieci pod względem płci</w:t>
            </w:r>
            <w:r>
              <w:t>.</w:t>
            </w:r>
            <w:r w:rsidR="00C520C7">
              <w:t xml:space="preserve"> </w:t>
            </w:r>
            <w:r w:rsidR="00554A6B">
              <w:t>M</w:t>
            </w:r>
            <w:r w:rsidR="00C520C7">
              <w:t xml:space="preserve">undurek dla dziewczynek jest </w:t>
            </w:r>
            <w:r>
              <w:t>często inny</w:t>
            </w:r>
            <w:r w:rsidR="00C520C7">
              <w:t xml:space="preserve"> </w:t>
            </w:r>
            <w:r w:rsidR="00554A6B">
              <w:t>niż ten</w:t>
            </w:r>
            <w:r w:rsidR="00C520C7">
              <w:t xml:space="preserve"> dla chłopców</w:t>
            </w:r>
            <w:r>
              <w:t>.</w:t>
            </w:r>
            <w:r w:rsidR="00C520C7">
              <w:t xml:space="preserve"> </w:t>
            </w:r>
            <w:r w:rsidR="00023DE5">
              <w:t xml:space="preserve">Może to być odebrane jako seksizm. </w:t>
            </w:r>
          </w:p>
          <w:p w14:paraId="136476C9" w14:textId="5DEAC9B0" w:rsidR="00C520C7" w:rsidRDefault="00023DE5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 xml:space="preserve">Identyfikacja dzieci </w:t>
            </w:r>
            <w:r w:rsidR="008C7BB3">
              <w:t>według</w:t>
            </w:r>
            <w:r>
              <w:t xml:space="preserve"> mundurk</w:t>
            </w:r>
            <w:r w:rsidR="008C7BB3">
              <w:t>a</w:t>
            </w:r>
            <w:r>
              <w:t xml:space="preserve"> umożliwia osob</w:t>
            </w:r>
            <w:r w:rsidR="00554A6B">
              <w:t>om</w:t>
            </w:r>
            <w:r>
              <w:t xml:space="preserve"> postronnym</w:t>
            </w:r>
            <w:r w:rsidR="008C7BB3">
              <w:t xml:space="preserve"> rozpoznanie</w:t>
            </w:r>
            <w:r>
              <w:t xml:space="preserve"> do jakiej szkoły</w:t>
            </w:r>
            <w:r w:rsidR="008C7BB3">
              <w:t xml:space="preserve"> uczęszcza</w:t>
            </w:r>
            <w:r>
              <w:t xml:space="preserve"> uczeń. Sprzyja to inwigilacji, część osób chce być </w:t>
            </w:r>
            <w:r w:rsidRPr="00023DE5">
              <w:t>incognito</w:t>
            </w:r>
            <w:r>
              <w:t xml:space="preserve"> w miejscach publicznych</w:t>
            </w:r>
            <w:r w:rsidR="00E47509">
              <w:t>.</w:t>
            </w:r>
          </w:p>
          <w:p w14:paraId="102DA7A8" w14:textId="16715A48" w:rsidR="00C520C7" w:rsidRDefault="00023DE5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R</w:t>
            </w:r>
            <w:r w:rsidR="00C520C7">
              <w:t xml:space="preserve">óżne stroje </w:t>
            </w:r>
            <w:r>
              <w:t>obowiązujące w</w:t>
            </w:r>
            <w:r w:rsidR="00C520C7">
              <w:t xml:space="preserve"> </w:t>
            </w:r>
            <w:r>
              <w:t>szkołach</w:t>
            </w:r>
            <w:r w:rsidR="00C520C7">
              <w:t xml:space="preserve"> </w:t>
            </w:r>
            <w:r>
              <w:t xml:space="preserve">mogą </w:t>
            </w:r>
            <w:r w:rsidR="00C520C7">
              <w:t>wprowadza</w:t>
            </w:r>
            <w:r>
              <w:t>ć</w:t>
            </w:r>
            <w:r w:rsidR="00C520C7">
              <w:t xml:space="preserve"> niepotrzebne podział</w:t>
            </w:r>
            <w:r>
              <w:t>y</w:t>
            </w:r>
            <w:r w:rsidR="00C520C7">
              <w:t xml:space="preserve"> pomiędzy młodzieżą</w:t>
            </w:r>
            <w:r>
              <w:t>.</w:t>
            </w:r>
            <w:r w:rsidR="00C520C7">
              <w:t xml:space="preserve"> </w:t>
            </w:r>
            <w:r>
              <w:t>S</w:t>
            </w:r>
            <w:r w:rsidR="00C520C7">
              <w:t>przyjają</w:t>
            </w:r>
            <w:r>
              <w:t xml:space="preserve"> zjawisku</w:t>
            </w:r>
            <w:r w:rsidR="00C520C7">
              <w:t xml:space="preserve"> tzw. plemienności – </w:t>
            </w:r>
            <w:r>
              <w:t xml:space="preserve">silnego utożsamiania się z własną placówką i deprecjonowaniu innych. </w:t>
            </w:r>
          </w:p>
          <w:p w14:paraId="42859912" w14:textId="0F75DD78" w:rsidR="00C520C7" w:rsidRDefault="00023DE5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S</w:t>
            </w:r>
            <w:r w:rsidR="00C520C7">
              <w:t>tój może być manifestacją poglądów</w:t>
            </w:r>
            <w:r>
              <w:t>, nastroju.</w:t>
            </w:r>
            <w:r w:rsidR="00C520C7">
              <w:t xml:space="preserve"> </w:t>
            </w:r>
            <w:r>
              <w:t>Dlatego</w:t>
            </w:r>
            <w:r w:rsidR="00C520C7">
              <w:t xml:space="preserve"> narzucenie stroju </w:t>
            </w:r>
            <w:r>
              <w:t>może być odebrane jako</w:t>
            </w:r>
            <w:r w:rsidR="00C520C7">
              <w:t xml:space="preserve"> </w:t>
            </w:r>
            <w:r>
              <w:t>ograniczenie</w:t>
            </w:r>
            <w:r w:rsidR="00C520C7">
              <w:t xml:space="preserve"> wolności wypowiedzi i manifestowania własnych poglądów</w:t>
            </w:r>
            <w:r>
              <w:t>.</w:t>
            </w:r>
            <w:r w:rsidR="00C520C7">
              <w:t xml:space="preserve"> </w:t>
            </w:r>
          </w:p>
          <w:p w14:paraId="3DBBC839" w14:textId="77777777" w:rsidR="00E47509" w:rsidRDefault="00023DE5" w:rsidP="00723632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E</w:t>
            </w:r>
            <w:r w:rsidR="00C520C7">
              <w:t xml:space="preserve">gzekwowanie regulacji w zakresie noszenia określonego stroju może być </w:t>
            </w:r>
            <w:r w:rsidR="00C520C7">
              <w:lastRenderedPageBreak/>
              <w:t>kłopotliwe i powodować niepotrzebne</w:t>
            </w:r>
            <w:r>
              <w:t xml:space="preserve"> w </w:t>
            </w:r>
            <w:r w:rsidR="00C520C7">
              <w:t>napięcia</w:t>
            </w:r>
            <w:r w:rsidR="00E47509">
              <w:t xml:space="preserve"> i konflikty w szkole</w:t>
            </w:r>
            <w:r>
              <w:t xml:space="preserve">. </w:t>
            </w:r>
          </w:p>
          <w:p w14:paraId="4074EE28" w14:textId="18917C53" w:rsidR="00C520C7" w:rsidRDefault="00023DE5" w:rsidP="00723632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W</w:t>
            </w:r>
            <w:r w:rsidR="008C7BB3">
              <w:t>e</w:t>
            </w:r>
            <w:r>
              <w:t xml:space="preserve"> </w:t>
            </w:r>
            <w:r w:rsidR="00C520C7">
              <w:t xml:space="preserve">wspólnocie szkolnej </w:t>
            </w:r>
            <w:r>
              <w:t>mogą być</w:t>
            </w:r>
            <w:r w:rsidR="00C520C7">
              <w:t xml:space="preserve"> uczniowie, </w:t>
            </w:r>
            <w:r>
              <w:t>któr</w:t>
            </w:r>
            <w:r w:rsidR="008C7BB3">
              <w:t>ym</w:t>
            </w:r>
            <w:r w:rsidR="00C520C7">
              <w:t xml:space="preserve"> pomysł noszenia uniformów może się nie podobać</w:t>
            </w:r>
            <w:r>
              <w:t>.</w:t>
            </w:r>
          </w:p>
          <w:p w14:paraId="60E139D7" w14:textId="0DA39840" w:rsidR="00C520C7" w:rsidRDefault="00023DE5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M</w:t>
            </w:r>
            <w:r w:rsidR="00C520C7">
              <w:t>undurki mogą się kojarzyć z ustrojami totalitarnymi lub sugerować militaryzację szkoły</w:t>
            </w:r>
            <w:r>
              <w:t>.</w:t>
            </w:r>
          </w:p>
          <w:p w14:paraId="3B74C79F" w14:textId="0F79AAD6" w:rsidR="00C520C7" w:rsidRDefault="00023DE5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N</w:t>
            </w:r>
            <w:r w:rsidR="00C520C7">
              <w:t>ajczęściej mundurki są w tzw. smutnych</w:t>
            </w:r>
            <w:r w:rsidR="00E47509">
              <w:t xml:space="preserve"> barwach</w:t>
            </w:r>
            <w:r w:rsidR="004C4548">
              <w:t>,</w:t>
            </w:r>
            <w:r w:rsidR="00E47509">
              <w:t xml:space="preserve"> co</w:t>
            </w:r>
            <w:r>
              <w:t xml:space="preserve"> może wpływać na nastrój </w:t>
            </w:r>
            <w:r w:rsidR="003A79CC">
              <w:t xml:space="preserve">uczących się </w:t>
            </w:r>
            <w:r>
              <w:t xml:space="preserve">dzieci i młodzieży. </w:t>
            </w:r>
          </w:p>
          <w:p w14:paraId="0A1AE26D" w14:textId="3A990409" w:rsidR="00C520C7" w:rsidRDefault="00023DE5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N</w:t>
            </w:r>
            <w:r w:rsidR="00C520C7">
              <w:t>arzucenie wszystkim szkoł</w:t>
            </w:r>
            <w:r>
              <w:t xml:space="preserve">om </w:t>
            </w:r>
            <w:r w:rsidR="00C520C7">
              <w:t xml:space="preserve"> obowiązku noszenia mundurków </w:t>
            </w:r>
            <w:r w:rsidR="003A79CC">
              <w:t xml:space="preserve">w pewnym stopniu </w:t>
            </w:r>
            <w:r>
              <w:t>ogranicza</w:t>
            </w:r>
            <w:r w:rsidR="00C520C7">
              <w:t xml:space="preserve"> samorządnoś</w:t>
            </w:r>
            <w:r>
              <w:t>ć</w:t>
            </w:r>
            <w:r w:rsidR="00C520C7">
              <w:t xml:space="preserve"> tych placówek</w:t>
            </w:r>
            <w:r w:rsidR="003A79CC">
              <w:t>.</w:t>
            </w:r>
          </w:p>
          <w:p w14:paraId="446D23E6" w14:textId="17C2D53E" w:rsidR="00C520C7" w:rsidRDefault="00023DE5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U</w:t>
            </w:r>
            <w:r w:rsidR="00C520C7">
              <w:t>czniowie mają prawa obywatelskie i powinni sami decydować o swoim ubiorze</w:t>
            </w:r>
            <w:r>
              <w:t>.</w:t>
            </w:r>
          </w:p>
          <w:p w14:paraId="2A070027" w14:textId="2CBD4B39" w:rsidR="00C520C7" w:rsidRDefault="00023DE5" w:rsidP="00C520C7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J</w:t>
            </w:r>
            <w:r w:rsidR="00C520C7">
              <w:t xml:space="preserve">ednolity strój </w:t>
            </w:r>
            <w:r>
              <w:t xml:space="preserve">nie </w:t>
            </w:r>
            <w:r w:rsidR="00C520C7">
              <w:t xml:space="preserve">sprzyja potrzebie wyróżniania się, którą odczuwają </w:t>
            </w:r>
            <w:r>
              <w:t>młodzi ludzie.</w:t>
            </w:r>
          </w:p>
          <w:p w14:paraId="2FAFFD26" w14:textId="2FBB22FD" w:rsidR="00A77779" w:rsidRDefault="00023DE5" w:rsidP="00023DE5">
            <w:pPr>
              <w:pStyle w:val="Akapitzlist"/>
              <w:numPr>
                <w:ilvl w:val="0"/>
                <w:numId w:val="15"/>
              </w:numPr>
              <w:ind w:left="206" w:hanging="206"/>
              <w:jc w:val="both"/>
            </w:pPr>
            <w:r>
              <w:t>M</w:t>
            </w:r>
            <w:r w:rsidR="00C520C7">
              <w:t xml:space="preserve">undurki szkolne są zazwyczaj </w:t>
            </w:r>
            <w:r>
              <w:t>szyte z niskiej jakości</w:t>
            </w:r>
            <w:r w:rsidR="00C520C7">
              <w:t xml:space="preserve"> materiałów,</w:t>
            </w:r>
            <w:r>
              <w:t xml:space="preserve"> są słabo wykonane </w:t>
            </w:r>
            <w:r w:rsidR="00C520C7">
              <w:t xml:space="preserve"> i </w:t>
            </w:r>
            <w:r>
              <w:t xml:space="preserve">niezbyt </w:t>
            </w:r>
            <w:r w:rsidR="00C520C7">
              <w:t>dobrze zaprojektowane</w:t>
            </w:r>
            <w:r>
              <w:t>. Nie są też dostosowane</w:t>
            </w:r>
            <w:r w:rsidR="00C520C7">
              <w:t xml:space="preserve"> do indywidualn</w:t>
            </w:r>
            <w:r w:rsidR="00991CED">
              <w:t xml:space="preserve">ych potrzeb i </w:t>
            </w:r>
            <w:r w:rsidR="00C520C7">
              <w:t>postury uczni</w:t>
            </w:r>
            <w:r w:rsidR="00991CED">
              <w:t xml:space="preserve">ów. </w:t>
            </w:r>
          </w:p>
        </w:tc>
      </w:tr>
    </w:tbl>
    <w:p w14:paraId="3F17E261" w14:textId="1819131D" w:rsidR="00FF2CA1" w:rsidRDefault="00FF2CA1" w:rsidP="00FF2CA1">
      <w:pPr>
        <w:pStyle w:val="Akapitzlist"/>
        <w:jc w:val="both"/>
      </w:pPr>
    </w:p>
    <w:p w14:paraId="2607B7A1" w14:textId="459D77AA" w:rsidR="00FF2CA1" w:rsidRDefault="00FF2CA1" w:rsidP="00FF2CA1">
      <w:pPr>
        <w:pStyle w:val="Akapitzlist"/>
        <w:jc w:val="both"/>
      </w:pPr>
      <w:r>
        <w:t xml:space="preserve"> </w:t>
      </w:r>
    </w:p>
    <w:sectPr w:rsidR="00FF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0355D"/>
    <w:multiLevelType w:val="hybridMultilevel"/>
    <w:tmpl w:val="FBDE29EA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4"/>
  </w:num>
  <w:num w:numId="5">
    <w:abstractNumId w:val="15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F"/>
    <w:rsid w:val="00023DE5"/>
    <w:rsid w:val="0006003E"/>
    <w:rsid w:val="00092591"/>
    <w:rsid w:val="000A722C"/>
    <w:rsid w:val="000D2801"/>
    <w:rsid w:val="000D2DF4"/>
    <w:rsid w:val="0010174B"/>
    <w:rsid w:val="001723BE"/>
    <w:rsid w:val="001A25D4"/>
    <w:rsid w:val="001B55DC"/>
    <w:rsid w:val="001D0B2E"/>
    <w:rsid w:val="001D5231"/>
    <w:rsid w:val="002E391C"/>
    <w:rsid w:val="002F46F4"/>
    <w:rsid w:val="0036708C"/>
    <w:rsid w:val="003A79CC"/>
    <w:rsid w:val="003D4911"/>
    <w:rsid w:val="003E632D"/>
    <w:rsid w:val="00457CE7"/>
    <w:rsid w:val="0049351C"/>
    <w:rsid w:val="004C4548"/>
    <w:rsid w:val="004C6A88"/>
    <w:rsid w:val="004C7F37"/>
    <w:rsid w:val="004D1FFB"/>
    <w:rsid w:val="004F1A5A"/>
    <w:rsid w:val="004F7F60"/>
    <w:rsid w:val="00502E00"/>
    <w:rsid w:val="00506004"/>
    <w:rsid w:val="005248AC"/>
    <w:rsid w:val="00525166"/>
    <w:rsid w:val="00554A6B"/>
    <w:rsid w:val="00585C3E"/>
    <w:rsid w:val="005C68F4"/>
    <w:rsid w:val="005D5A29"/>
    <w:rsid w:val="005E0BEC"/>
    <w:rsid w:val="005E7EAB"/>
    <w:rsid w:val="005F3AE6"/>
    <w:rsid w:val="0060227B"/>
    <w:rsid w:val="0062206C"/>
    <w:rsid w:val="006461C8"/>
    <w:rsid w:val="00651C03"/>
    <w:rsid w:val="0067621E"/>
    <w:rsid w:val="006B3B4F"/>
    <w:rsid w:val="006D102A"/>
    <w:rsid w:val="006E222E"/>
    <w:rsid w:val="006F0F69"/>
    <w:rsid w:val="007145AE"/>
    <w:rsid w:val="007348BE"/>
    <w:rsid w:val="00736EBD"/>
    <w:rsid w:val="007B1B81"/>
    <w:rsid w:val="007B6BD5"/>
    <w:rsid w:val="007D283C"/>
    <w:rsid w:val="007D43C4"/>
    <w:rsid w:val="008C7BB3"/>
    <w:rsid w:val="0091357B"/>
    <w:rsid w:val="00965DF6"/>
    <w:rsid w:val="00967103"/>
    <w:rsid w:val="00971B10"/>
    <w:rsid w:val="009904B2"/>
    <w:rsid w:val="00991CED"/>
    <w:rsid w:val="00993B14"/>
    <w:rsid w:val="00995463"/>
    <w:rsid w:val="0099660E"/>
    <w:rsid w:val="009B54E0"/>
    <w:rsid w:val="009C7488"/>
    <w:rsid w:val="009F5EEA"/>
    <w:rsid w:val="00A2594E"/>
    <w:rsid w:val="00A423FC"/>
    <w:rsid w:val="00A433AF"/>
    <w:rsid w:val="00A6557B"/>
    <w:rsid w:val="00A74939"/>
    <w:rsid w:val="00A76FAB"/>
    <w:rsid w:val="00A77779"/>
    <w:rsid w:val="00AC7FAA"/>
    <w:rsid w:val="00B37409"/>
    <w:rsid w:val="00B451A2"/>
    <w:rsid w:val="00B4757D"/>
    <w:rsid w:val="00BB263D"/>
    <w:rsid w:val="00BB6BD7"/>
    <w:rsid w:val="00BB6D23"/>
    <w:rsid w:val="00BB78EE"/>
    <w:rsid w:val="00BE556D"/>
    <w:rsid w:val="00BF667E"/>
    <w:rsid w:val="00C07378"/>
    <w:rsid w:val="00C12A74"/>
    <w:rsid w:val="00C520C7"/>
    <w:rsid w:val="00C81DFB"/>
    <w:rsid w:val="00C83112"/>
    <w:rsid w:val="00CA1308"/>
    <w:rsid w:val="00CA4D87"/>
    <w:rsid w:val="00CA657A"/>
    <w:rsid w:val="00CB0477"/>
    <w:rsid w:val="00CC72AC"/>
    <w:rsid w:val="00CD18E8"/>
    <w:rsid w:val="00D10A63"/>
    <w:rsid w:val="00D24406"/>
    <w:rsid w:val="00D428C5"/>
    <w:rsid w:val="00D615E6"/>
    <w:rsid w:val="00D75181"/>
    <w:rsid w:val="00DB04F5"/>
    <w:rsid w:val="00DB48AF"/>
    <w:rsid w:val="00DB50F3"/>
    <w:rsid w:val="00E340E5"/>
    <w:rsid w:val="00E369CC"/>
    <w:rsid w:val="00E41BC5"/>
    <w:rsid w:val="00E47509"/>
    <w:rsid w:val="00E65189"/>
    <w:rsid w:val="00E65317"/>
    <w:rsid w:val="00EB0F46"/>
    <w:rsid w:val="00EC26CD"/>
    <w:rsid w:val="00ED2DF4"/>
    <w:rsid w:val="00EF6C49"/>
    <w:rsid w:val="00F262DC"/>
    <w:rsid w:val="00F55D9A"/>
    <w:rsid w:val="00FA20DE"/>
    <w:rsid w:val="00FA504A"/>
    <w:rsid w:val="00FB2151"/>
    <w:rsid w:val="00FC2E4A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chartTrackingRefBased/>
  <w15:docId w15:val="{7E6B5C16-261F-4979-B37F-760E256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1533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VIRIBUS UNITIS</cp:lastModifiedBy>
  <cp:revision>55</cp:revision>
  <dcterms:created xsi:type="dcterms:W3CDTF">2021-06-19T09:22:00Z</dcterms:created>
  <dcterms:modified xsi:type="dcterms:W3CDTF">2022-02-02T14:34:00Z</dcterms:modified>
</cp:coreProperties>
</file>