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9CB0" w14:textId="307DC4E1" w:rsidR="00562AF8" w:rsidRPr="002F0CFB" w:rsidRDefault="002F0CFB" w:rsidP="00A330E8">
      <w:pPr>
        <w:pStyle w:val="Akapitzlist"/>
        <w:jc w:val="center"/>
        <w:rPr>
          <w:rFonts w:ascii="Arial Narrow" w:hAnsi="Arial Narrow"/>
          <w:sz w:val="28"/>
          <w:szCs w:val="28"/>
          <w:lang w:val="sk-SK"/>
        </w:rPr>
      </w:pPr>
      <w:r w:rsidRPr="002F0CFB">
        <w:rPr>
          <w:rFonts w:ascii="Arial Narrow" w:hAnsi="Arial Narrow"/>
          <w:sz w:val="28"/>
          <w:szCs w:val="28"/>
          <w:lang w:val="sk-SK"/>
        </w:rPr>
        <w:t>Mali by sme investovať do rozvoja priemyslu alebo kultúry</w:t>
      </w:r>
      <w:r w:rsidR="00562AF8" w:rsidRPr="002F0CFB">
        <w:rPr>
          <w:rFonts w:ascii="Arial Narrow" w:hAnsi="Arial Narrow"/>
          <w:sz w:val="28"/>
          <w:szCs w:val="28"/>
          <w:lang w:val="sk-SK"/>
        </w:rPr>
        <w:t>?</w:t>
      </w:r>
    </w:p>
    <w:p w14:paraId="6DF01FF8" w14:textId="77777777" w:rsidR="00BF6FAA" w:rsidRPr="002F0CFB" w:rsidRDefault="00BF6FAA" w:rsidP="00A330E8">
      <w:pPr>
        <w:pStyle w:val="Akapitzlist"/>
        <w:jc w:val="both"/>
        <w:rPr>
          <w:rFonts w:ascii="Arial Narrow" w:hAnsi="Arial Narrow"/>
          <w:lang w:val="sk-SK"/>
        </w:rPr>
      </w:pPr>
    </w:p>
    <w:p w14:paraId="5B4CC782" w14:textId="20B8A407" w:rsidR="006B3B4F" w:rsidRPr="002F0CFB" w:rsidRDefault="00BF6FAA" w:rsidP="00BF6FAA">
      <w:pPr>
        <w:jc w:val="both"/>
        <w:rPr>
          <w:rFonts w:ascii="Arial Narrow" w:hAnsi="Arial Narrow"/>
          <w:lang w:val="sk-SK"/>
        </w:rPr>
      </w:pPr>
      <w:r w:rsidRPr="002F0CFB">
        <w:rPr>
          <w:rFonts w:ascii="Arial Narrow" w:hAnsi="Arial Narrow"/>
          <w:lang w:val="sk-SK"/>
        </w:rPr>
        <w:t>1.</w:t>
      </w:r>
      <w:r w:rsidR="002F0CFB" w:rsidRPr="002F0CFB">
        <w:rPr>
          <w:rFonts w:ascii="Arial Narrow" w:hAnsi="Arial Narrow"/>
          <w:lang w:val="sk-SK"/>
        </w:rPr>
        <w:t>Scénar hodiny</w:t>
      </w:r>
    </w:p>
    <w:p w14:paraId="521DF9F0" w14:textId="30DC004E" w:rsidR="00E41BC5" w:rsidRPr="002F0CFB" w:rsidRDefault="002F0CFB" w:rsidP="00C12A74">
      <w:pPr>
        <w:jc w:val="both"/>
        <w:rPr>
          <w:rFonts w:ascii="Arial Narrow" w:hAnsi="Arial Narrow"/>
          <w:lang w:val="sk-SK"/>
        </w:rPr>
      </w:pPr>
      <w:r w:rsidRPr="002F0CFB">
        <w:rPr>
          <w:rFonts w:ascii="Arial Narrow" w:hAnsi="Arial Narrow"/>
          <w:u w:val="single"/>
          <w:lang w:val="sk-SK"/>
        </w:rPr>
        <w:t>Čas</w:t>
      </w:r>
      <w:r w:rsidR="00E41BC5" w:rsidRPr="002F0CFB">
        <w:rPr>
          <w:rFonts w:ascii="Arial Narrow" w:hAnsi="Arial Narrow"/>
          <w:u w:val="single"/>
          <w:lang w:val="sk-SK"/>
        </w:rPr>
        <w:t>:</w:t>
      </w:r>
      <w:r w:rsidR="00E41BC5" w:rsidRPr="002F0CFB">
        <w:rPr>
          <w:rFonts w:ascii="Arial Narrow" w:hAnsi="Arial Narrow"/>
          <w:lang w:val="sk-SK"/>
        </w:rPr>
        <w:t xml:space="preserve"> 90 min</w:t>
      </w:r>
      <w:r w:rsidRPr="002F0CFB">
        <w:rPr>
          <w:rFonts w:ascii="Arial Narrow" w:hAnsi="Arial Narrow"/>
          <w:lang w:val="sk-SK"/>
        </w:rPr>
        <w:t>.</w:t>
      </w:r>
      <w:r w:rsidR="00E41BC5" w:rsidRPr="002F0CFB">
        <w:rPr>
          <w:rFonts w:ascii="Arial Narrow" w:hAnsi="Arial Narrow"/>
          <w:lang w:val="sk-SK"/>
        </w:rPr>
        <w:t xml:space="preserve"> (</w:t>
      </w:r>
      <w:r w:rsidRPr="002F0CFB">
        <w:rPr>
          <w:rFonts w:ascii="Arial Narrow" w:hAnsi="Arial Narrow"/>
          <w:lang w:val="sk-SK"/>
        </w:rPr>
        <w:t>dve hodiny</w:t>
      </w:r>
      <w:r w:rsidR="00E41BC5" w:rsidRPr="002F0CFB">
        <w:rPr>
          <w:rFonts w:ascii="Arial Narrow" w:hAnsi="Arial Narrow"/>
          <w:lang w:val="sk-SK"/>
        </w:rPr>
        <w:t>)</w:t>
      </w:r>
    </w:p>
    <w:p w14:paraId="70CEFF52" w14:textId="1F435142" w:rsidR="00E41BC5" w:rsidRPr="002F0CFB" w:rsidRDefault="002F0CFB" w:rsidP="00C12A74">
      <w:pPr>
        <w:jc w:val="both"/>
        <w:rPr>
          <w:rFonts w:ascii="Arial Narrow" w:hAnsi="Arial Narrow"/>
          <w:u w:val="single"/>
          <w:lang w:val="sk-SK"/>
        </w:rPr>
      </w:pPr>
      <w:r w:rsidRPr="002F0CFB">
        <w:rPr>
          <w:rFonts w:ascii="Arial Narrow" w:hAnsi="Arial Narrow"/>
          <w:u w:val="single"/>
          <w:lang w:val="sk-SK"/>
        </w:rPr>
        <w:t>Priebeh hodiny</w:t>
      </w:r>
      <w:r w:rsidR="00E41BC5" w:rsidRPr="002F0CFB">
        <w:rPr>
          <w:rFonts w:ascii="Arial Narrow" w:hAnsi="Arial Narrow"/>
          <w:u w:val="single"/>
          <w:lang w:val="sk-SK"/>
        </w:rPr>
        <w:t>:</w:t>
      </w:r>
    </w:p>
    <w:p w14:paraId="22EE97F1" w14:textId="713ECEF4" w:rsidR="00E41BC5" w:rsidRPr="002F0CFB" w:rsidRDefault="002F0CFB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2F0CFB">
        <w:rPr>
          <w:rFonts w:ascii="Arial Narrow" w:hAnsi="Arial Narrow"/>
          <w:lang w:val="sk-SK"/>
        </w:rPr>
        <w:t>Privítanie žiakov</w:t>
      </w:r>
      <w:r w:rsidR="00E41BC5" w:rsidRPr="002F0CFB">
        <w:rPr>
          <w:rFonts w:ascii="Arial Narrow" w:hAnsi="Arial Narrow"/>
          <w:lang w:val="sk-SK"/>
        </w:rPr>
        <w:t xml:space="preserve"> </w:t>
      </w:r>
      <w:r w:rsidR="002E391C" w:rsidRPr="002F0CFB">
        <w:rPr>
          <w:rFonts w:ascii="Arial Narrow" w:hAnsi="Arial Narrow"/>
          <w:lang w:val="sk-SK"/>
        </w:rPr>
        <w:t xml:space="preserve">– </w:t>
      </w:r>
      <w:r w:rsidR="00E41BC5" w:rsidRPr="002F0CFB">
        <w:rPr>
          <w:rFonts w:ascii="Arial Narrow" w:hAnsi="Arial Narrow"/>
          <w:lang w:val="sk-SK"/>
        </w:rPr>
        <w:t>1 min</w:t>
      </w:r>
      <w:r w:rsidRPr="002F0CFB">
        <w:rPr>
          <w:rFonts w:ascii="Arial Narrow" w:hAnsi="Arial Narrow"/>
          <w:lang w:val="sk-SK"/>
        </w:rPr>
        <w:t>.</w:t>
      </w:r>
    </w:p>
    <w:p w14:paraId="69EBF9A8" w14:textId="61122792" w:rsidR="00E41BC5" w:rsidRPr="002F0CFB" w:rsidRDefault="002F0CFB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2F0CFB">
        <w:rPr>
          <w:rFonts w:ascii="Arial Narrow" w:hAnsi="Arial Narrow"/>
          <w:lang w:val="sk-SK"/>
        </w:rPr>
        <w:t>Predstavenie témy a formy práce na hodine</w:t>
      </w:r>
      <w:r w:rsidR="00E41BC5" w:rsidRPr="002F0CFB">
        <w:rPr>
          <w:rFonts w:ascii="Arial Narrow" w:hAnsi="Arial Narrow"/>
          <w:lang w:val="sk-SK"/>
        </w:rPr>
        <w:t xml:space="preserve"> </w:t>
      </w:r>
      <w:r w:rsidR="002E391C" w:rsidRPr="002F0CFB">
        <w:rPr>
          <w:rFonts w:ascii="Arial Narrow" w:hAnsi="Arial Narrow"/>
          <w:lang w:val="sk-SK"/>
        </w:rPr>
        <w:t xml:space="preserve">– </w:t>
      </w:r>
      <w:r w:rsidR="00E41BC5" w:rsidRPr="002F0CFB">
        <w:rPr>
          <w:rFonts w:ascii="Arial Narrow" w:hAnsi="Arial Narrow"/>
          <w:lang w:val="sk-SK"/>
        </w:rPr>
        <w:t>2 min</w:t>
      </w:r>
      <w:r w:rsidRPr="002F0CFB">
        <w:rPr>
          <w:rFonts w:ascii="Arial Narrow" w:hAnsi="Arial Narrow"/>
          <w:lang w:val="sk-SK"/>
        </w:rPr>
        <w:t>.</w:t>
      </w:r>
    </w:p>
    <w:p w14:paraId="74B38A5B" w14:textId="6F877F68" w:rsidR="00E41BC5" w:rsidRPr="002F0CFB" w:rsidRDefault="002F0CFB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2F0CFB">
        <w:rPr>
          <w:rFonts w:ascii="Arial Narrow" w:hAnsi="Arial Narrow"/>
          <w:lang w:val="sk-SK"/>
        </w:rPr>
        <w:t>Prezentácia filmu</w:t>
      </w:r>
      <w:r w:rsidR="00E41BC5" w:rsidRPr="002F0CFB">
        <w:rPr>
          <w:rFonts w:ascii="Arial Narrow" w:hAnsi="Arial Narrow"/>
          <w:lang w:val="sk-SK"/>
        </w:rPr>
        <w:t xml:space="preserve"> </w:t>
      </w:r>
      <w:r w:rsidR="002E391C" w:rsidRPr="002F0CFB">
        <w:rPr>
          <w:rFonts w:ascii="Arial Narrow" w:hAnsi="Arial Narrow"/>
          <w:lang w:val="sk-SK"/>
        </w:rPr>
        <w:t xml:space="preserve">– </w:t>
      </w:r>
      <w:r w:rsidR="00E41BC5" w:rsidRPr="002F0CFB">
        <w:rPr>
          <w:rFonts w:ascii="Arial Narrow" w:hAnsi="Arial Narrow"/>
          <w:lang w:val="sk-SK"/>
        </w:rPr>
        <w:t>5 min</w:t>
      </w:r>
      <w:r w:rsidRPr="002F0CFB">
        <w:rPr>
          <w:rFonts w:ascii="Arial Narrow" w:hAnsi="Arial Narrow"/>
          <w:lang w:val="sk-SK"/>
        </w:rPr>
        <w:t>.</w:t>
      </w:r>
      <w:r w:rsidR="00E41BC5" w:rsidRPr="002F0CFB">
        <w:rPr>
          <w:rFonts w:ascii="Arial Narrow" w:hAnsi="Arial Narrow"/>
          <w:lang w:val="sk-SK"/>
        </w:rPr>
        <w:t xml:space="preserve"> </w:t>
      </w:r>
    </w:p>
    <w:p w14:paraId="3AB64403" w14:textId="2155D4A0" w:rsidR="00E41BC5" w:rsidRPr="002F0CFB" w:rsidRDefault="002F0CFB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Rozdelenie triedy do 2 skupín</w:t>
      </w:r>
      <w:r w:rsidR="00E41BC5" w:rsidRPr="002F0CFB">
        <w:rPr>
          <w:rFonts w:ascii="Arial Narrow" w:hAnsi="Arial Narrow"/>
          <w:lang w:val="sk-SK"/>
        </w:rPr>
        <w:t xml:space="preserve"> </w:t>
      </w:r>
      <w:r w:rsidR="002E391C" w:rsidRPr="002F0CFB">
        <w:rPr>
          <w:rFonts w:ascii="Arial Narrow" w:hAnsi="Arial Narrow"/>
          <w:lang w:val="sk-SK"/>
        </w:rPr>
        <w:t xml:space="preserve">– </w:t>
      </w:r>
      <w:r w:rsidR="00E41BC5" w:rsidRPr="002F0CFB">
        <w:rPr>
          <w:rFonts w:ascii="Arial Narrow" w:hAnsi="Arial Narrow"/>
          <w:lang w:val="sk-SK"/>
        </w:rPr>
        <w:t>2 min</w:t>
      </w:r>
      <w:r>
        <w:rPr>
          <w:rFonts w:ascii="Arial Narrow" w:hAnsi="Arial Narrow"/>
          <w:lang w:val="sk-SK"/>
        </w:rPr>
        <w:t>.</w:t>
      </w:r>
    </w:p>
    <w:p w14:paraId="53EB317B" w14:textId="6C273FA9" w:rsidR="00E41BC5" w:rsidRPr="002F0CFB" w:rsidRDefault="002F0CFB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Vylosovanie strany</w:t>
      </w:r>
      <w:r w:rsidR="00E80BA9" w:rsidRPr="002F0CFB">
        <w:rPr>
          <w:rFonts w:ascii="Arial Narrow" w:hAnsi="Arial Narrow"/>
          <w:lang w:val="sk-SK"/>
        </w:rPr>
        <w:t xml:space="preserve"> </w:t>
      </w:r>
      <w:r w:rsidR="002E391C" w:rsidRPr="002F0CFB">
        <w:rPr>
          <w:rFonts w:ascii="Arial Narrow" w:hAnsi="Arial Narrow"/>
          <w:lang w:val="sk-SK"/>
        </w:rPr>
        <w:t xml:space="preserve">– </w:t>
      </w:r>
      <w:r w:rsidR="00E41BC5" w:rsidRPr="002F0CFB">
        <w:rPr>
          <w:rFonts w:ascii="Arial Narrow" w:hAnsi="Arial Narrow"/>
          <w:lang w:val="sk-SK"/>
        </w:rPr>
        <w:t>2 min</w:t>
      </w:r>
      <w:r>
        <w:rPr>
          <w:rFonts w:ascii="Arial Narrow" w:hAnsi="Arial Narrow"/>
          <w:lang w:val="sk-SK"/>
        </w:rPr>
        <w:t>.</w:t>
      </w:r>
    </w:p>
    <w:p w14:paraId="5411EE71" w14:textId="7EA3C263" w:rsidR="00E41BC5" w:rsidRPr="002F0CFB" w:rsidRDefault="002F0CFB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Príprava diskusie</w:t>
      </w:r>
      <w:r w:rsidR="00E41BC5" w:rsidRPr="002F0CFB">
        <w:rPr>
          <w:rFonts w:ascii="Arial Narrow" w:hAnsi="Arial Narrow"/>
          <w:lang w:val="sk-SK"/>
        </w:rPr>
        <w:t xml:space="preserve"> – </w:t>
      </w:r>
      <w:r>
        <w:rPr>
          <w:rFonts w:ascii="Arial Narrow" w:hAnsi="Arial Narrow"/>
          <w:lang w:val="sk-SK"/>
        </w:rPr>
        <w:t>rozdanie otázok</w:t>
      </w:r>
      <w:r w:rsidR="00E41BC5" w:rsidRPr="002F0CFB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a</w:t>
      </w:r>
      <w:r w:rsidR="00757D80">
        <w:rPr>
          <w:rFonts w:ascii="Arial Narrow" w:hAnsi="Arial Narrow"/>
          <w:lang w:val="sk-SK"/>
        </w:rPr>
        <w:t xml:space="preserve"> zabezpečenie </w:t>
      </w:r>
      <w:r>
        <w:rPr>
          <w:rFonts w:ascii="Arial Narrow" w:hAnsi="Arial Narrow"/>
          <w:lang w:val="sk-SK"/>
        </w:rPr>
        <w:t>prístupu k internetovým zdrojom – 20 min.</w:t>
      </w:r>
    </w:p>
    <w:p w14:paraId="1118FEA0" w14:textId="1B016EDD" w:rsidR="00E41BC5" w:rsidRPr="002F0CFB" w:rsidRDefault="002F0CFB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Diskusia</w:t>
      </w:r>
      <w:r w:rsidR="002E391C" w:rsidRPr="002F0CFB">
        <w:rPr>
          <w:rFonts w:ascii="Arial Narrow" w:hAnsi="Arial Narrow"/>
          <w:lang w:val="sk-SK"/>
        </w:rPr>
        <w:t xml:space="preserve"> – 3</w:t>
      </w:r>
      <w:r w:rsidR="001B10D9" w:rsidRPr="002F0CFB">
        <w:rPr>
          <w:rFonts w:ascii="Arial Narrow" w:hAnsi="Arial Narrow"/>
          <w:lang w:val="sk-SK"/>
        </w:rPr>
        <w:t>3</w:t>
      </w:r>
      <w:r>
        <w:rPr>
          <w:rFonts w:ascii="Arial Narrow" w:hAnsi="Arial Narrow"/>
          <w:lang w:val="sk-SK"/>
        </w:rPr>
        <w:t xml:space="preserve"> min.</w:t>
      </w:r>
    </w:p>
    <w:p w14:paraId="32F6BC21" w14:textId="60AF9292" w:rsidR="002E391C" w:rsidRPr="002F0CFB" w:rsidRDefault="006562F1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Porada poroty a učiteľa o tom, ktorá strana vyhrala.</w:t>
      </w:r>
      <w:r w:rsidR="002E391C" w:rsidRPr="002F0CFB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 xml:space="preserve">Porota </w:t>
      </w:r>
      <w:r w:rsidR="00CF0867">
        <w:rPr>
          <w:rFonts w:ascii="Arial Narrow" w:hAnsi="Arial Narrow"/>
          <w:lang w:val="sk-SK"/>
        </w:rPr>
        <w:t>nemusí byť jednohlasná</w:t>
      </w:r>
      <w:r>
        <w:rPr>
          <w:rFonts w:ascii="Arial Narrow" w:hAnsi="Arial Narrow"/>
          <w:lang w:val="sk-SK"/>
        </w:rPr>
        <w:t xml:space="preserve">, ale vyhrá </w:t>
      </w:r>
      <w:r w:rsidR="00CF0867">
        <w:rPr>
          <w:rFonts w:ascii="Arial Narrow" w:hAnsi="Arial Narrow"/>
          <w:lang w:val="sk-SK"/>
        </w:rPr>
        <w:t>tá strana</w:t>
      </w:r>
      <w:r>
        <w:rPr>
          <w:rFonts w:ascii="Arial Narrow" w:hAnsi="Arial Narrow"/>
          <w:lang w:val="sk-SK"/>
        </w:rPr>
        <w:t>,</w:t>
      </w:r>
      <w:r w:rsidR="002E391C" w:rsidRPr="002F0CFB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ktorá získa</w:t>
      </w:r>
      <w:r w:rsidR="00757D80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prevahu pri hlasovaní</w:t>
      </w:r>
      <w:r w:rsidR="002E391C" w:rsidRPr="002F0CFB">
        <w:rPr>
          <w:rFonts w:ascii="Arial Narrow" w:hAnsi="Arial Narrow"/>
          <w:lang w:val="sk-SK"/>
        </w:rPr>
        <w:t>. 5 min.</w:t>
      </w:r>
    </w:p>
    <w:p w14:paraId="732BC950" w14:textId="1C5792B0" w:rsidR="002E391C" w:rsidRPr="002F0CFB" w:rsidRDefault="006562F1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Ohlásenie víťazov diskusie a odôvodnenie</w:t>
      </w:r>
      <w:r w:rsidR="002E391C" w:rsidRPr="002F0CFB">
        <w:rPr>
          <w:rFonts w:ascii="Arial Narrow" w:hAnsi="Arial Narrow"/>
          <w:lang w:val="sk-SK"/>
        </w:rPr>
        <w:t xml:space="preserve"> (</w:t>
      </w:r>
      <w:r>
        <w:rPr>
          <w:rFonts w:ascii="Arial Narrow" w:hAnsi="Arial Narrow"/>
          <w:lang w:val="sk-SK"/>
        </w:rPr>
        <w:t>svoj názor môžu vyjadriť všetci členovia poroty</w:t>
      </w:r>
      <w:r w:rsidR="002E391C" w:rsidRPr="002F0CFB">
        <w:rPr>
          <w:rFonts w:ascii="Arial Narrow" w:hAnsi="Arial Narrow"/>
          <w:lang w:val="sk-SK"/>
        </w:rPr>
        <w:t>) –  5 - 10 min</w:t>
      </w:r>
      <w:r w:rsidR="002265C6">
        <w:rPr>
          <w:rFonts w:ascii="Arial Narrow" w:hAnsi="Arial Narrow"/>
          <w:lang w:val="sk-SK"/>
        </w:rPr>
        <w:t>.</w:t>
      </w:r>
      <w:r w:rsidR="002E391C" w:rsidRPr="002F0CFB">
        <w:rPr>
          <w:rFonts w:ascii="Arial Narrow" w:hAnsi="Arial Narrow"/>
          <w:lang w:val="sk-SK"/>
        </w:rPr>
        <w:t xml:space="preserve"> </w:t>
      </w:r>
    </w:p>
    <w:p w14:paraId="00FC750D" w14:textId="13CEC189" w:rsidR="002E391C" w:rsidRPr="002F0CFB" w:rsidRDefault="006562F1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Zhrnutie diskusie učiteľom, poukázanie na jej silné stránke</w:t>
      </w:r>
      <w:r w:rsidR="002E391C" w:rsidRPr="002F0CFB">
        <w:rPr>
          <w:rFonts w:ascii="Arial Narrow" w:hAnsi="Arial Narrow"/>
          <w:lang w:val="sk-SK"/>
        </w:rPr>
        <w:t xml:space="preserve">. </w:t>
      </w:r>
      <w:r>
        <w:rPr>
          <w:rFonts w:ascii="Arial Narrow" w:hAnsi="Arial Narrow"/>
          <w:lang w:val="sk-SK"/>
        </w:rPr>
        <w:t>Ohodnotenie najaktívnejších žiakov dobrou známkou</w:t>
      </w:r>
      <w:r w:rsidR="002E391C" w:rsidRPr="002F0CFB">
        <w:rPr>
          <w:rFonts w:ascii="Arial Narrow" w:hAnsi="Arial Narrow"/>
          <w:lang w:val="sk-SK"/>
        </w:rPr>
        <w:t xml:space="preserve"> 5 - 10 min.</w:t>
      </w:r>
    </w:p>
    <w:p w14:paraId="6D27F8EE" w14:textId="14EEFEB5" w:rsidR="00C12A74" w:rsidRPr="002F0CFB" w:rsidRDefault="006562F1" w:rsidP="00C12A74">
      <w:pPr>
        <w:ind w:left="36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Pokyny a tipy ako implementovať diskusiu do vzdelávacieho procesu nájdete v Kapitole č. 2</w:t>
      </w:r>
      <w:r w:rsidR="00C12A74" w:rsidRPr="002F0CFB">
        <w:rPr>
          <w:rFonts w:ascii="Arial Narrow" w:hAnsi="Arial Narrow"/>
          <w:lang w:val="sk-SK"/>
        </w:rPr>
        <w:t xml:space="preserve">: </w:t>
      </w:r>
      <w:r>
        <w:rPr>
          <w:rFonts w:ascii="Arial Narrow" w:hAnsi="Arial Narrow"/>
          <w:i/>
          <w:iCs/>
          <w:lang w:val="sk-SK"/>
        </w:rPr>
        <w:t xml:space="preserve">Všeobecné odporúčania pre učiteľov o diskusiách </w:t>
      </w:r>
      <w:r w:rsidR="00CF0867">
        <w:rPr>
          <w:rFonts w:ascii="Arial Narrow" w:hAnsi="Arial Narrow"/>
          <w:i/>
          <w:iCs/>
          <w:lang w:val="sk-SK"/>
        </w:rPr>
        <w:t>pri</w:t>
      </w:r>
      <w:r>
        <w:rPr>
          <w:rFonts w:ascii="Arial Narrow" w:hAnsi="Arial Narrow"/>
          <w:i/>
          <w:iCs/>
          <w:lang w:val="sk-SK"/>
        </w:rPr>
        <w:t> práci s mládežou so sluchovým postihnutím</w:t>
      </w:r>
      <w:r w:rsidR="00C12A74" w:rsidRPr="002F0CFB">
        <w:rPr>
          <w:rFonts w:ascii="Arial Narrow" w:hAnsi="Arial Narrow"/>
          <w:lang w:val="sk-SK"/>
        </w:rPr>
        <w:t xml:space="preserve">. </w:t>
      </w:r>
    </w:p>
    <w:p w14:paraId="367138E9" w14:textId="77777777" w:rsidR="002E391C" w:rsidRPr="002F0CFB" w:rsidRDefault="002E391C" w:rsidP="00C12A74">
      <w:pPr>
        <w:ind w:left="360"/>
        <w:jc w:val="both"/>
        <w:rPr>
          <w:rFonts w:ascii="Arial Narrow" w:hAnsi="Arial Narrow"/>
          <w:lang w:val="sk-SK"/>
        </w:rPr>
      </w:pPr>
    </w:p>
    <w:p w14:paraId="0FC14A53" w14:textId="7BACEB06" w:rsidR="006B3B4F" w:rsidRPr="00CA0912" w:rsidRDefault="00FB7073" w:rsidP="00BF6FAA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CA0912">
        <w:rPr>
          <w:rFonts w:ascii="Arial Narrow" w:hAnsi="Arial Narrow"/>
          <w:lang w:val="sk-SK"/>
        </w:rPr>
        <w:t>Otázky pre žiakov</w:t>
      </w:r>
    </w:p>
    <w:p w14:paraId="68100ABE" w14:textId="60AEEF39" w:rsidR="00FF2CA1" w:rsidRPr="00CA0912" w:rsidRDefault="00FB7073" w:rsidP="00FF2CA1">
      <w:pPr>
        <w:pStyle w:val="Akapitzlist"/>
        <w:jc w:val="both"/>
        <w:rPr>
          <w:rFonts w:ascii="Arial Narrow" w:hAnsi="Arial Narrow"/>
          <w:lang w:val="sk-SK"/>
        </w:rPr>
      </w:pPr>
      <w:r w:rsidRPr="00CA0912">
        <w:rPr>
          <w:rFonts w:ascii="Arial Narrow" w:hAnsi="Arial Narrow"/>
          <w:lang w:val="sk-SK"/>
        </w:rPr>
        <w:t>Počas prípravy na diskusiu by mal učiteľ rozdať žiakom otázky</w:t>
      </w:r>
      <w:r w:rsidR="00EF6C49" w:rsidRPr="00CA0912">
        <w:rPr>
          <w:rFonts w:ascii="Arial Narrow" w:hAnsi="Arial Narrow"/>
          <w:lang w:val="sk-SK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105"/>
      </w:tblGrid>
      <w:tr w:rsidR="007348BE" w:rsidRPr="00CA0912" w14:paraId="4C62F793" w14:textId="77777777" w:rsidTr="002F3863">
        <w:tc>
          <w:tcPr>
            <w:tcW w:w="4237" w:type="dxa"/>
          </w:tcPr>
          <w:p w14:paraId="755BFA27" w14:textId="1D585E67" w:rsidR="00FF2CA1" w:rsidRPr="00CA0912" w:rsidRDefault="00FB7073" w:rsidP="002265C6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CA0912">
              <w:rPr>
                <w:rFonts w:ascii="Arial Narrow" w:hAnsi="Arial Narrow"/>
                <w:b/>
                <w:bCs/>
                <w:lang w:val="sk-SK"/>
              </w:rPr>
              <w:t xml:space="preserve">Otázky pre zástancov </w:t>
            </w:r>
            <w:r w:rsidR="002265C6">
              <w:rPr>
                <w:rFonts w:ascii="Arial Narrow" w:hAnsi="Arial Narrow"/>
                <w:b/>
                <w:bCs/>
                <w:lang w:val="sk-SK"/>
              </w:rPr>
              <w:t>priemyselných investícií</w:t>
            </w:r>
          </w:p>
        </w:tc>
        <w:tc>
          <w:tcPr>
            <w:tcW w:w="4105" w:type="dxa"/>
          </w:tcPr>
          <w:p w14:paraId="64989397" w14:textId="081D3210" w:rsidR="00FF2CA1" w:rsidRPr="00CA0912" w:rsidRDefault="00FB7073" w:rsidP="002265C6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CA0912">
              <w:rPr>
                <w:rFonts w:ascii="Arial Narrow" w:hAnsi="Arial Narrow"/>
                <w:b/>
                <w:bCs/>
                <w:lang w:val="sk-SK"/>
              </w:rPr>
              <w:t xml:space="preserve">Otázky pre zástancov </w:t>
            </w:r>
            <w:r w:rsidR="002265C6">
              <w:rPr>
                <w:rFonts w:ascii="Arial Narrow" w:hAnsi="Arial Narrow"/>
                <w:b/>
                <w:bCs/>
                <w:lang w:val="sk-SK"/>
              </w:rPr>
              <w:t>kultúrnych investícií</w:t>
            </w:r>
          </w:p>
        </w:tc>
      </w:tr>
      <w:tr w:rsidR="007348BE" w:rsidRPr="001E521A" w14:paraId="35302F49" w14:textId="77777777" w:rsidTr="002F3863">
        <w:tc>
          <w:tcPr>
            <w:tcW w:w="4237" w:type="dxa"/>
          </w:tcPr>
          <w:p w14:paraId="02803B56" w14:textId="51120D50" w:rsidR="001140B4" w:rsidRPr="00CA0912" w:rsidRDefault="00FB7073" w:rsidP="001140B4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Prinášajú investície do priemyslu hospodársky rozvoj krajiny, </w:t>
            </w:r>
            <w:r w:rsidR="0099065E" w:rsidRPr="00CA0912">
              <w:rPr>
                <w:rFonts w:ascii="Arial Narrow" w:hAnsi="Arial Narrow"/>
                <w:sz w:val="24"/>
                <w:szCs w:val="24"/>
                <w:lang w:val="sk-SK"/>
              </w:rPr>
              <w:t>ktorý prirodzene podporuje aj rozvoj jej kultúry</w:t>
            </w:r>
            <w:r w:rsidR="001140B4" w:rsidRPr="00CA0912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3A536AAC" w14:textId="5A51570F" w:rsidR="001140B4" w:rsidRPr="00CA0912" w:rsidRDefault="0099065E" w:rsidP="001140B4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Je </w:t>
            </w:r>
            <w:r w:rsidR="00CA0912" w:rsidRPr="00CA0912">
              <w:rPr>
                <w:rFonts w:ascii="Arial Narrow" w:hAnsi="Arial Narrow"/>
                <w:sz w:val="24"/>
                <w:szCs w:val="24"/>
                <w:lang w:val="sk-SK"/>
              </w:rPr>
              <w:t>kultúra</w:t>
            </w: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investíciou, ktorá 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t>prináša blahobyt</w:t>
            </w: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všetkých občanov</w:t>
            </w:r>
            <w:r w:rsidR="001140B4"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t xml:space="preserve">Prináša </w:t>
            </w: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>hospodársky rozvoj krajiny blahobyt a prosperit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t>u</w:t>
            </w: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občanov</w:t>
            </w:r>
            <w:r w:rsidR="001140B4"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6F59E4A6" w14:textId="120FB438" w:rsidR="00C104B3" w:rsidRPr="00CA0912" w:rsidRDefault="002265C6" w:rsidP="00C104B3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Vyčleňuje štát pri financovaní</w:t>
            </w:r>
            <w:r w:rsidR="00186BA6"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priemyslu aj prostriedky na vzdelávanie a infraštruktúru, čím vlastne podporuje aj materiálnu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a </w:t>
            </w:r>
            <w:r w:rsidR="00186BA6" w:rsidRPr="00CA0912">
              <w:rPr>
                <w:rFonts w:ascii="Arial Narrow" w:hAnsi="Arial Narrow"/>
                <w:sz w:val="24"/>
                <w:szCs w:val="24"/>
                <w:lang w:val="sk-SK"/>
              </w:rPr>
              <w:t>technickú kultúru</w:t>
            </w:r>
            <w:r w:rsidR="001140B4" w:rsidRPr="00CA0912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29277B57" w14:textId="5CF281EB" w:rsidR="00C104B3" w:rsidRPr="00CA0912" w:rsidRDefault="00186BA6" w:rsidP="0027712E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Tým, že </w:t>
            </w:r>
            <w:r w:rsidR="00CA0912" w:rsidRPr="00CA0912">
              <w:rPr>
                <w:rFonts w:ascii="Arial Narrow" w:hAnsi="Arial Narrow"/>
                <w:sz w:val="24"/>
                <w:szCs w:val="24"/>
                <w:lang w:val="sk-SK"/>
              </w:rPr>
              <w:t>štát</w:t>
            </w: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investuje do priemyslu, investuje aj do školstva a vzdelávania </w:t>
            </w:r>
            <w:r w:rsidR="00CA0912" w:rsidRPr="00CA0912">
              <w:rPr>
                <w:rFonts w:ascii="Arial Narrow" w:hAnsi="Arial Narrow"/>
                <w:sz w:val="24"/>
                <w:szCs w:val="24"/>
                <w:lang w:val="sk-SK"/>
              </w:rPr>
              <w:t>svojich</w:t>
            </w: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občanov</w:t>
            </w:r>
            <w:r w:rsidR="00C104B3"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t>Patria vzdelaní ľudia medzi najčastejších konzumentov vysokej</w:t>
            </w:r>
            <w:r w:rsidR="00CA0912"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kultúry</w:t>
            </w:r>
            <w:r w:rsidR="00C104B3" w:rsidRPr="00CA0912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  <w:r w:rsidR="0027712E"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5C898898" w14:textId="7CF508BD" w:rsidR="0027712E" w:rsidRPr="00CA0912" w:rsidRDefault="00CA0912" w:rsidP="0027712E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>Môže bohatá spoločnosť efektívne financovať kultúru</w:t>
            </w:r>
            <w:r w:rsidR="00FD296E" w:rsidRPr="00CA0912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645CE172" w14:textId="4566B9F8" w:rsidR="008038DA" w:rsidRPr="00CA0912" w:rsidRDefault="002265C6" w:rsidP="008038DA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Chcú</w:t>
            </w:r>
            <w:r w:rsidR="00CA0912"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bohatí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jednotlivci alebo firmy</w:t>
            </w:r>
            <w:r w:rsidR="00CA0912"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kupovať umelecké diela alebo byť mecenáš</w:t>
            </w:r>
            <w:r w:rsidR="00CF0867">
              <w:rPr>
                <w:rFonts w:ascii="Arial Narrow" w:hAnsi="Arial Narrow"/>
                <w:sz w:val="24"/>
                <w:szCs w:val="24"/>
                <w:lang w:val="sk-SK"/>
              </w:rPr>
              <w:t>mi</w:t>
            </w:r>
            <w:r w:rsidR="00CA0912"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kultúry</w:t>
            </w:r>
            <w:r w:rsidR="008038DA" w:rsidRPr="00CA0912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3FB0C4E5" w14:textId="22AF3143" w:rsidR="008038DA" w:rsidRPr="00CA0912" w:rsidRDefault="00CA0912" w:rsidP="008038DA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Dá sa bez prosperujúceho priemyslu a sprievodných služieb vybudovať strednú 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vrstvu</w:t>
            </w: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, ktorá 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t>bude</w:t>
            </w:r>
            <w:r w:rsidRPr="00CA0912">
              <w:rPr>
                <w:rFonts w:ascii="Arial Narrow" w:hAnsi="Arial Narrow"/>
                <w:sz w:val="24"/>
                <w:szCs w:val="24"/>
                <w:lang w:val="sk-SK"/>
              </w:rPr>
              <w:t xml:space="preserve"> stabilizátorom spoločenského života a garantom rozvoja kultúry</w:t>
            </w:r>
            <w:r w:rsidR="008038DA" w:rsidRPr="00CA0912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60B0D30C" w14:textId="423BD100" w:rsidR="008038DA" w:rsidRPr="00874650" w:rsidRDefault="00874650" w:rsidP="008038DA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874650">
              <w:rPr>
                <w:rFonts w:ascii="Arial Narrow" w:hAnsi="Arial Narrow"/>
                <w:sz w:val="24"/>
                <w:szCs w:val="24"/>
                <w:lang w:val="sk-SK"/>
              </w:rPr>
              <w:t>Starajú sa bohatšie krajiny o rozvoj kultúry</w:t>
            </w:r>
            <w:r w:rsidR="0063747E" w:rsidRPr="00874650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Pr="00874650">
              <w:rPr>
                <w:rFonts w:ascii="Arial Narrow" w:hAnsi="Arial Narrow"/>
                <w:sz w:val="24"/>
                <w:szCs w:val="24"/>
                <w:lang w:val="sk-SK"/>
              </w:rPr>
              <w:t>Majú napríklad prostriedky na obnovu pamiatok</w:t>
            </w:r>
            <w:r w:rsidR="0063747E" w:rsidRPr="00874650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Pr="00874650">
              <w:rPr>
                <w:rFonts w:ascii="Arial Narrow" w:hAnsi="Arial Narrow"/>
                <w:sz w:val="24"/>
                <w:szCs w:val="24"/>
                <w:lang w:val="sk-SK"/>
              </w:rPr>
              <w:t>údržbu divadiel alebo filharmónie</w:t>
            </w:r>
            <w:r w:rsidR="0063747E" w:rsidRPr="00874650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55F42300" w14:textId="52670135" w:rsidR="0063747E" w:rsidRPr="00874650" w:rsidRDefault="002265C6" w:rsidP="008038DA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Zaujíma ľudí</w:t>
            </w:r>
            <w:r w:rsidR="00874650" w:rsidRPr="00874650">
              <w:rPr>
                <w:rFonts w:ascii="Arial Narrow" w:hAnsi="Arial Narrow"/>
                <w:sz w:val="24"/>
                <w:szCs w:val="24"/>
                <w:lang w:val="sk-SK"/>
              </w:rPr>
              <w:t xml:space="preserve"> v prvom rade kultúr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a</w:t>
            </w:r>
            <w:r w:rsidR="00874650" w:rsidRPr="00874650">
              <w:rPr>
                <w:rFonts w:ascii="Arial Narrow" w:hAnsi="Arial Narrow"/>
                <w:sz w:val="24"/>
                <w:szCs w:val="24"/>
                <w:lang w:val="sk-SK"/>
              </w:rPr>
              <w:t xml:space="preserve"> alebo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skôr </w:t>
            </w:r>
            <w:r w:rsidR="00874650" w:rsidRPr="00874650">
              <w:rPr>
                <w:rFonts w:ascii="Arial Narrow" w:hAnsi="Arial Narrow"/>
                <w:sz w:val="24"/>
                <w:szCs w:val="24"/>
                <w:lang w:val="sk-SK"/>
              </w:rPr>
              <w:t>zabezpečenie slušnej existencie</w:t>
            </w:r>
            <w:r w:rsidR="0063747E" w:rsidRPr="00874650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="00874650" w:rsidRPr="00874650">
              <w:rPr>
                <w:rFonts w:ascii="Arial Narrow" w:hAnsi="Arial Narrow"/>
                <w:sz w:val="24"/>
                <w:szCs w:val="24"/>
                <w:lang w:val="sk-SK"/>
              </w:rPr>
              <w:t>Čo je dôležitejšie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:</w:t>
            </w:r>
            <w:r w:rsidR="00874650" w:rsidRPr="00874650">
              <w:rPr>
                <w:rFonts w:ascii="Arial Narrow" w:hAnsi="Arial Narrow"/>
                <w:sz w:val="24"/>
                <w:szCs w:val="24"/>
                <w:lang w:val="sk-SK"/>
              </w:rPr>
              <w:t xml:space="preserve"> rozvoj kultúry alebo zabezpečenie blahobytu občanov</w:t>
            </w:r>
            <w:r w:rsidR="0063747E" w:rsidRPr="00874650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760DAA68" w14:textId="2FC6FD3C" w:rsidR="0063747E" w:rsidRPr="00874650" w:rsidRDefault="002265C6" w:rsidP="008038DA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Čo najviac podporujú najbohatšie krajiny sveta: </w:t>
            </w:r>
            <w:r w:rsidR="00874650">
              <w:rPr>
                <w:rFonts w:ascii="Arial Narrow" w:hAnsi="Arial Narrow"/>
                <w:sz w:val="24"/>
                <w:szCs w:val="24"/>
                <w:lang w:val="sk-SK"/>
              </w:rPr>
              <w:t>priemy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sel</w:t>
            </w:r>
            <w:r w:rsidR="00874650">
              <w:rPr>
                <w:rFonts w:ascii="Arial Narrow" w:hAnsi="Arial Narrow"/>
                <w:sz w:val="24"/>
                <w:szCs w:val="24"/>
                <w:lang w:val="sk-SK"/>
              </w:rPr>
              <w:t>, hospodárstvo alebo kultúru</w:t>
            </w:r>
            <w:r w:rsidR="00270FAC" w:rsidRPr="00874650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BC09594" w14:textId="42A7C149" w:rsidR="00270FAC" w:rsidRPr="001E521A" w:rsidRDefault="00874650" w:rsidP="002265C6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74650">
              <w:rPr>
                <w:rFonts w:ascii="Arial Narrow" w:hAnsi="Arial Narrow"/>
                <w:sz w:val="24"/>
                <w:szCs w:val="24"/>
                <w:lang w:val="sk-SK"/>
              </w:rPr>
              <w:t>Existuje vzťah medzi bohatstvom štát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t>u</w:t>
            </w:r>
            <w:r w:rsidRPr="00874650">
              <w:rPr>
                <w:rFonts w:ascii="Arial Narrow" w:hAnsi="Arial Narrow"/>
                <w:sz w:val="24"/>
                <w:szCs w:val="24"/>
                <w:lang w:val="sk-SK"/>
              </w:rPr>
              <w:t xml:space="preserve"> a kvalitou a množstvom kultúry, 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t>ktorá v ňom vzniká a ďalej sa rozvíja</w:t>
            </w:r>
            <w:r w:rsidR="00270FAC" w:rsidRPr="00874650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  <w:r w:rsidR="00270FAC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14:paraId="214148ED" w14:textId="09F301A3" w:rsidR="00CA657A" w:rsidRPr="00C7319D" w:rsidRDefault="007E7266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lastRenderedPageBreak/>
              <w:t xml:space="preserve"> </w:t>
            </w:r>
            <w:r w:rsidR="00C7319D" w:rsidRPr="00C7319D">
              <w:rPr>
                <w:rFonts w:ascii="Arial Narrow" w:hAnsi="Arial Narrow"/>
                <w:sz w:val="24"/>
                <w:szCs w:val="24"/>
                <w:lang w:val="sk-SK"/>
              </w:rPr>
              <w:t>V</w:t>
            </w:r>
            <w:r w:rsidR="00CF0867">
              <w:rPr>
                <w:rFonts w:ascii="Arial Narrow" w:hAnsi="Arial Narrow"/>
                <w:sz w:val="24"/>
                <w:szCs w:val="24"/>
                <w:lang w:val="sk-SK"/>
              </w:rPr>
              <w:t>y</w:t>
            </w:r>
            <w:r w:rsidR="00C7319D" w:rsidRPr="00C7319D">
              <w:rPr>
                <w:rFonts w:ascii="Arial Narrow" w:hAnsi="Arial Narrow"/>
                <w:sz w:val="24"/>
                <w:szCs w:val="24"/>
                <w:lang w:val="sk-SK"/>
              </w:rPr>
              <w:t xml:space="preserve">plýva rozvoj podnikania </w:t>
            </w:r>
            <w:r w:rsidR="003510FA">
              <w:rPr>
                <w:rFonts w:ascii="Arial Narrow" w:hAnsi="Arial Narrow"/>
                <w:sz w:val="24"/>
                <w:szCs w:val="24"/>
                <w:lang w:val="sk-SK"/>
              </w:rPr>
              <w:t>z kultúrnych</w:t>
            </w:r>
            <w:r w:rsidR="00C7319D" w:rsidRPr="00C7319D">
              <w:rPr>
                <w:rFonts w:ascii="Arial Narrow" w:hAnsi="Arial Narrow"/>
                <w:sz w:val="24"/>
                <w:szCs w:val="24"/>
                <w:lang w:val="sk-SK"/>
              </w:rPr>
              <w:t xml:space="preserve"> podmienok súčasného štátu</w:t>
            </w:r>
            <w:r w:rsidR="006B63CA" w:rsidRPr="00C7319D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2CAC318D" w14:textId="596492EE" w:rsidR="005162F3" w:rsidRPr="00C7319D" w:rsidRDefault="003510FA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Možno dosiahnuť vyšší ekonomický rast</w:t>
            </w:r>
            <w:r w:rsidR="00C7319D">
              <w:rPr>
                <w:rFonts w:ascii="Arial Narrow" w:hAnsi="Arial Narrow"/>
                <w:sz w:val="24"/>
                <w:szCs w:val="24"/>
                <w:lang w:val="sk-SK"/>
              </w:rPr>
              <w:t xml:space="preserve"> podporovaním kultúry podnikania, než veľkými vládnymi investíciami do budovania priemyselných závodov</w:t>
            </w:r>
            <w:r w:rsidR="005162F3" w:rsidRPr="00C7319D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231D8D35" w14:textId="6A111CDF" w:rsidR="005162F3" w:rsidRPr="001E521A" w:rsidRDefault="00C7319D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7319D">
              <w:rPr>
                <w:rFonts w:ascii="Arial Narrow" w:hAnsi="Arial Narrow"/>
                <w:sz w:val="24"/>
                <w:szCs w:val="24"/>
                <w:lang w:val="sk-SK"/>
              </w:rPr>
              <w:t>Obmedzuje sa kultúra len na umenie</w:t>
            </w:r>
            <w:r w:rsidR="005162F3" w:rsidRPr="001E521A">
              <w:rPr>
                <w:rFonts w:ascii="Arial Narrow" w:hAnsi="Arial Narrow"/>
                <w:sz w:val="24"/>
                <w:szCs w:val="24"/>
              </w:rPr>
              <w:t xml:space="preserve">? </w:t>
            </w:r>
          </w:p>
          <w:p w14:paraId="77FC201F" w14:textId="755E3DC5" w:rsidR="007C264F" w:rsidRPr="00D93A54" w:rsidRDefault="00C7319D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D93A54">
              <w:rPr>
                <w:rFonts w:ascii="Arial Narrow" w:hAnsi="Arial Narrow"/>
                <w:sz w:val="24"/>
                <w:szCs w:val="24"/>
                <w:lang w:val="sk-SK"/>
              </w:rPr>
              <w:t>Čo určuje kvalitu života občanov</w:t>
            </w:r>
            <w:r w:rsidR="00CF0867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  <w:r w:rsidR="005162F3" w:rsidRPr="00D93A54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CF0867">
              <w:rPr>
                <w:rFonts w:ascii="Arial Narrow" w:hAnsi="Arial Narrow"/>
                <w:sz w:val="24"/>
                <w:szCs w:val="24"/>
                <w:lang w:val="sk-SK"/>
              </w:rPr>
              <w:t>H</w:t>
            </w:r>
            <w:r w:rsidRPr="00D93A54">
              <w:rPr>
                <w:rFonts w:ascii="Arial Narrow" w:hAnsi="Arial Narrow"/>
                <w:sz w:val="24"/>
                <w:szCs w:val="24"/>
                <w:lang w:val="sk-SK"/>
              </w:rPr>
              <w:t xml:space="preserve">rubý domáci produkt alebo prístup k vzdelávaniu, zdravotnej starostlivosti </w:t>
            </w:r>
            <w:r w:rsidR="003510FA">
              <w:rPr>
                <w:rFonts w:ascii="Arial Narrow" w:hAnsi="Arial Narrow"/>
                <w:sz w:val="24"/>
                <w:szCs w:val="24"/>
                <w:lang w:val="sk-SK"/>
              </w:rPr>
              <w:t>a</w:t>
            </w:r>
            <w:r w:rsidRPr="00D93A54">
              <w:rPr>
                <w:rFonts w:ascii="Arial Narrow" w:hAnsi="Arial Narrow"/>
                <w:sz w:val="24"/>
                <w:szCs w:val="24"/>
                <w:lang w:val="sk-SK"/>
              </w:rPr>
              <w:t xml:space="preserve"> široko chápanej kultúr</w:t>
            </w:r>
            <w:r w:rsidR="003510FA">
              <w:rPr>
                <w:rFonts w:ascii="Arial Narrow" w:hAnsi="Arial Narrow"/>
                <w:sz w:val="24"/>
                <w:szCs w:val="24"/>
                <w:lang w:val="sk-SK"/>
              </w:rPr>
              <w:t>e</w:t>
            </w:r>
            <w:r w:rsidR="005162F3" w:rsidRPr="00D93A5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  <w:r w:rsidR="007C264F" w:rsidRPr="00D93A54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64A8A0F0" w14:textId="7F945A55" w:rsidR="005162F3" w:rsidRPr="00D93A54" w:rsidRDefault="00C7319D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D93A54">
              <w:rPr>
                <w:rFonts w:ascii="Arial Narrow" w:hAnsi="Arial Narrow"/>
                <w:sz w:val="24"/>
                <w:szCs w:val="24"/>
                <w:lang w:val="sk-SK"/>
              </w:rPr>
              <w:t xml:space="preserve">Poznáte krajiny, ktoré sa snažia </w:t>
            </w:r>
            <w:r w:rsidR="00CF0867">
              <w:rPr>
                <w:rFonts w:ascii="Arial Narrow" w:hAnsi="Arial Narrow"/>
                <w:sz w:val="24"/>
                <w:szCs w:val="24"/>
                <w:lang w:val="sk-SK"/>
              </w:rPr>
              <w:t xml:space="preserve">zvyšovať 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t>predovšetkým produkciu tovarov a služieb,</w:t>
            </w:r>
            <w:r w:rsidRPr="00D93A54">
              <w:rPr>
                <w:rFonts w:ascii="Arial Narrow" w:hAnsi="Arial Narrow"/>
                <w:sz w:val="24"/>
                <w:szCs w:val="24"/>
                <w:lang w:val="sk-SK"/>
              </w:rPr>
              <w:t xml:space="preserve"> ale neberú ohľad na občanov</w:t>
            </w:r>
            <w:r w:rsidR="003510FA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="00D93A54" w:rsidRPr="00D93A54">
              <w:rPr>
                <w:rFonts w:ascii="Arial Narrow" w:hAnsi="Arial Narrow"/>
                <w:sz w:val="24"/>
                <w:szCs w:val="24"/>
                <w:lang w:val="sk-SK"/>
              </w:rPr>
              <w:t xml:space="preserve"> prírodné prostredie a ochranu prírody</w:t>
            </w:r>
            <w:r w:rsidR="007C264F" w:rsidRPr="00D93A54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="00D93A54" w:rsidRPr="00D93A54">
              <w:rPr>
                <w:rFonts w:ascii="Arial Narrow" w:hAnsi="Arial Narrow"/>
                <w:sz w:val="24"/>
                <w:szCs w:val="24"/>
                <w:lang w:val="sk-SK"/>
              </w:rPr>
              <w:t>Dokáže priemysel ničiť prírodné prostredie</w:t>
            </w:r>
            <w:r w:rsidR="007C264F" w:rsidRPr="00D93A54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="00D93A54" w:rsidRPr="00D93A54">
              <w:rPr>
                <w:rFonts w:ascii="Arial Narrow" w:hAnsi="Arial Narrow"/>
                <w:sz w:val="24"/>
                <w:szCs w:val="24"/>
                <w:lang w:val="sk-SK"/>
              </w:rPr>
              <w:t>Prispieva jeho znečistenie k rozvoju civilizačných chorôb a predčasných úmrtí</w:t>
            </w:r>
            <w:r w:rsidR="007C264F" w:rsidRPr="00D93A5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56C9D0B1" w14:textId="795A6530" w:rsidR="007C264F" w:rsidRPr="007C24D4" w:rsidRDefault="002265C6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V</w:t>
            </w:r>
            <w:r w:rsidR="00D93A54" w:rsidRPr="007C24D4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7C24D4" w:rsidRPr="007C24D4">
              <w:rPr>
                <w:rFonts w:ascii="Arial Narrow" w:hAnsi="Arial Narrow"/>
                <w:sz w:val="24"/>
                <w:szCs w:val="24"/>
                <w:lang w:val="sk-SK"/>
              </w:rPr>
              <w:t>súčasnosti</w:t>
            </w:r>
            <w:r w:rsidR="00D93A54" w:rsidRPr="007C24D4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je veľmi </w:t>
            </w:r>
            <w:r w:rsidR="00D93A54" w:rsidRPr="007C24D4">
              <w:rPr>
                <w:rFonts w:ascii="Arial Narrow" w:hAnsi="Arial Narrow"/>
                <w:sz w:val="24"/>
                <w:szCs w:val="24"/>
                <w:lang w:val="sk-SK"/>
              </w:rPr>
              <w:t>modern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ý</w:t>
            </w:r>
            <w:r w:rsidR="00D93A54" w:rsidRPr="007C24D4">
              <w:rPr>
                <w:rFonts w:ascii="Arial Narrow" w:hAnsi="Arial Narrow"/>
                <w:sz w:val="24"/>
                <w:szCs w:val="24"/>
                <w:lang w:val="sk-SK"/>
              </w:rPr>
              <w:t xml:space="preserve"> model agresívneho konzumu</w:t>
            </w:r>
            <w:r w:rsidR="007C24D4" w:rsidRPr="007C24D4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A22727" w:rsidRPr="007C24D4">
              <w:rPr>
                <w:rFonts w:ascii="Arial Narrow" w:hAnsi="Arial Narrow"/>
                <w:sz w:val="24"/>
                <w:szCs w:val="24"/>
                <w:lang w:val="sk-SK"/>
              </w:rPr>
              <w:t xml:space="preserve">– </w:t>
            </w:r>
            <w:r w:rsidR="007C24D4" w:rsidRPr="007C24D4">
              <w:rPr>
                <w:rFonts w:ascii="Arial Narrow" w:hAnsi="Arial Narrow"/>
                <w:sz w:val="24"/>
                <w:szCs w:val="24"/>
                <w:lang w:val="sk-SK"/>
              </w:rPr>
              <w:t>prevláda téza, že konzum je cieľom každého človeka</w:t>
            </w:r>
            <w:r w:rsidR="00A22727" w:rsidRPr="007C24D4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7C24D4" w:rsidRPr="007C24D4">
              <w:rPr>
                <w:rFonts w:ascii="Arial Narrow" w:hAnsi="Arial Narrow"/>
                <w:sz w:val="24"/>
                <w:szCs w:val="24"/>
                <w:lang w:val="sk-SK"/>
              </w:rPr>
              <w:t>a len prostredníctvom ne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ho možno získať šťastný život.</w:t>
            </w:r>
            <w:r w:rsidR="00A22727" w:rsidRPr="007C24D4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7C24D4" w:rsidRPr="007C24D4">
              <w:rPr>
                <w:rFonts w:ascii="Arial Narrow" w:hAnsi="Arial Narrow"/>
                <w:sz w:val="24"/>
                <w:szCs w:val="24"/>
                <w:lang w:val="sk-SK"/>
              </w:rPr>
              <w:t>Súhlasíte s touto tézou</w:t>
            </w:r>
            <w:r w:rsidR="00A330E8" w:rsidRPr="007C24D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7FC0412F" w14:textId="679444D0" w:rsidR="007C264F" w:rsidRPr="007C24D4" w:rsidRDefault="007C264F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7C24D4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 xml:space="preserve"> </w:t>
            </w:r>
            <w:r w:rsidR="007C24D4" w:rsidRPr="007C24D4">
              <w:rPr>
                <w:rFonts w:ascii="Arial Narrow" w:hAnsi="Arial Narrow"/>
                <w:sz w:val="24"/>
                <w:szCs w:val="24"/>
                <w:lang w:val="sk-SK"/>
              </w:rPr>
              <w:t>Môže kultúra určovať sociálnu citlivosť občanov</w:t>
            </w:r>
            <w:r w:rsidRPr="007C24D4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7C24D4" w:rsidRPr="007C24D4">
              <w:rPr>
                <w:rFonts w:ascii="Arial Narrow" w:hAnsi="Arial Narrow"/>
                <w:sz w:val="24"/>
                <w:szCs w:val="24"/>
                <w:lang w:val="sk-SK"/>
              </w:rPr>
              <w:t>a formovať ich správne konzumné vzory</w:t>
            </w:r>
            <w:r w:rsidRPr="007C24D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72BC8F4E" w14:textId="09726AB6" w:rsidR="00A22727" w:rsidRPr="007C24D4" w:rsidRDefault="007C24D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7C24D4">
              <w:rPr>
                <w:rFonts w:ascii="Arial Narrow" w:hAnsi="Arial Narrow"/>
                <w:sz w:val="24"/>
                <w:szCs w:val="24"/>
                <w:lang w:val="sk-SK"/>
              </w:rPr>
              <w:t>Môže dať kultúra životu zmysel</w:t>
            </w:r>
            <w:r w:rsidR="00461615" w:rsidRPr="007C24D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150A61C4" w14:textId="073FB7A3" w:rsidR="00461615" w:rsidRPr="007C24D4" w:rsidRDefault="007C24D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7C24D4">
              <w:rPr>
                <w:rFonts w:ascii="Arial Narrow" w:hAnsi="Arial Narrow"/>
                <w:sz w:val="24"/>
                <w:szCs w:val="24"/>
                <w:lang w:val="sk-SK"/>
              </w:rPr>
              <w:t xml:space="preserve">Môže 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t>prinášať kultúra občanom uspokojenie</w:t>
            </w:r>
            <w:r w:rsidR="00461615" w:rsidRPr="007C24D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41116C57" w14:textId="55F1B9E6" w:rsidR="00A22727" w:rsidRPr="007C24D4" w:rsidRDefault="007C24D4" w:rsidP="00A22727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7C24D4">
              <w:rPr>
                <w:rFonts w:ascii="Arial Narrow" w:hAnsi="Arial Narrow"/>
                <w:sz w:val="24"/>
                <w:szCs w:val="24"/>
                <w:lang w:val="sk-SK"/>
              </w:rPr>
              <w:t xml:space="preserve">Koná priemysel vždy čestne, dodáva svojím zákazníkom vždy 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t>dobré</w:t>
            </w:r>
            <w:r w:rsidRPr="007C24D4">
              <w:rPr>
                <w:rFonts w:ascii="Arial Narrow" w:hAnsi="Arial Narrow"/>
                <w:sz w:val="24"/>
                <w:szCs w:val="24"/>
                <w:lang w:val="sk-SK"/>
              </w:rPr>
              <w:t xml:space="preserve"> a</w:t>
            </w:r>
            <w:r w:rsidR="002265C6">
              <w:rPr>
                <w:rFonts w:ascii="Arial Narrow" w:hAnsi="Arial Narrow"/>
                <w:sz w:val="24"/>
                <w:szCs w:val="24"/>
                <w:lang w:val="sk-SK"/>
              </w:rPr>
              <w:t> kvalitné produkty</w:t>
            </w:r>
            <w:r w:rsidR="00A22727" w:rsidRPr="007C24D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38C2128F" w14:textId="6DFCFD24" w:rsidR="00461615" w:rsidRPr="00084C0A" w:rsidRDefault="00084C0A" w:rsidP="00461615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084C0A">
              <w:rPr>
                <w:rFonts w:ascii="Arial Narrow" w:hAnsi="Arial Narrow"/>
                <w:sz w:val="24"/>
                <w:szCs w:val="24"/>
                <w:lang w:val="sk-SK"/>
              </w:rPr>
              <w:t>Čo je to zastarávanie produktov</w:t>
            </w:r>
            <w:r w:rsidR="00A22727" w:rsidRPr="00084C0A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Pr="00084C0A">
              <w:rPr>
                <w:rFonts w:ascii="Arial Narrow" w:hAnsi="Arial Narrow"/>
                <w:sz w:val="24"/>
                <w:szCs w:val="24"/>
                <w:lang w:val="sk-SK"/>
              </w:rPr>
              <w:t>Je to férová prax</w:t>
            </w:r>
            <w:r w:rsidR="00A22727" w:rsidRPr="00084C0A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0555E61D" w14:textId="494A5D05" w:rsidR="00461615" w:rsidRPr="00C12834" w:rsidRDefault="00C12834" w:rsidP="00461615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12834">
              <w:rPr>
                <w:rFonts w:ascii="Arial Narrow" w:hAnsi="Arial Narrow"/>
                <w:sz w:val="24"/>
                <w:szCs w:val="24"/>
                <w:lang w:val="sk-SK"/>
              </w:rPr>
              <w:t>Môže sa napríklad výroba tankov premietnuť do blahobytu celej krajiny</w:t>
            </w:r>
            <w:r w:rsidR="00461615" w:rsidRPr="00C1283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7636F3B4" w14:textId="2471835C" w:rsidR="00461615" w:rsidRPr="001E521A" w:rsidRDefault="007C24D4" w:rsidP="002265C6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2834">
              <w:rPr>
                <w:rFonts w:ascii="Arial Narrow" w:hAnsi="Arial Narrow"/>
                <w:sz w:val="24"/>
                <w:szCs w:val="24"/>
                <w:lang w:val="sk-SK"/>
              </w:rPr>
              <w:t xml:space="preserve">Majú v sebe </w:t>
            </w:r>
            <w:r w:rsidR="002265C6" w:rsidRPr="00C12834">
              <w:rPr>
                <w:rFonts w:ascii="Arial Narrow" w:hAnsi="Arial Narrow"/>
                <w:sz w:val="24"/>
                <w:szCs w:val="24"/>
                <w:lang w:val="sk-SK"/>
              </w:rPr>
              <w:t xml:space="preserve">ľudia </w:t>
            </w:r>
            <w:r w:rsidRPr="00C12834">
              <w:rPr>
                <w:rFonts w:ascii="Arial Narrow" w:hAnsi="Arial Narrow"/>
                <w:sz w:val="24"/>
                <w:szCs w:val="24"/>
                <w:lang w:val="sk-SK"/>
              </w:rPr>
              <w:t>zakorenenú potrebu podieľať sa na kultúre a kultúrnom rozvoji</w:t>
            </w:r>
            <w:r w:rsidR="00461615" w:rsidRPr="00C1283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  <w:r w:rsidR="00461615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79843B83" w14:textId="77777777" w:rsidR="00FF2CA1" w:rsidRPr="001E521A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C3A9D35" w14:textId="77777777" w:rsidR="002E391C" w:rsidRPr="001E521A" w:rsidRDefault="002E391C" w:rsidP="00C12A74">
      <w:pPr>
        <w:pStyle w:val="Akapitzlist"/>
        <w:jc w:val="both"/>
        <w:rPr>
          <w:rFonts w:ascii="Arial Narrow" w:hAnsi="Arial Narrow"/>
        </w:rPr>
      </w:pPr>
    </w:p>
    <w:p w14:paraId="5D7DEDB2" w14:textId="17CE33C8" w:rsidR="00A330E8" w:rsidRPr="003510FA" w:rsidRDefault="003510FA" w:rsidP="00BF6FAA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3510FA">
        <w:rPr>
          <w:rFonts w:ascii="Arial Narrow" w:hAnsi="Arial Narrow"/>
          <w:lang w:val="sk-SK"/>
        </w:rPr>
        <w:t>Obsahy pre učiteľa</w:t>
      </w:r>
    </w:p>
    <w:p w14:paraId="5B1FC519" w14:textId="77777777" w:rsidR="00BF6FAA" w:rsidRDefault="00BF6FAA" w:rsidP="00BF6FAA">
      <w:pPr>
        <w:pStyle w:val="Akapitzlist"/>
        <w:jc w:val="both"/>
        <w:rPr>
          <w:rFonts w:ascii="Arial Narrow" w:hAnsi="Arial Narrow"/>
        </w:rPr>
      </w:pPr>
    </w:p>
    <w:p w14:paraId="68FE9914" w14:textId="5246CA66" w:rsidR="00FF2CA1" w:rsidRPr="007C49EB" w:rsidRDefault="007C49EB" w:rsidP="00A330E8">
      <w:pPr>
        <w:pStyle w:val="Akapitzlist"/>
        <w:jc w:val="both"/>
        <w:rPr>
          <w:rFonts w:ascii="Arial Narrow" w:hAnsi="Arial Narrow"/>
          <w:lang w:val="sk-SK"/>
        </w:rPr>
      </w:pPr>
      <w:r w:rsidRPr="007C49EB">
        <w:rPr>
          <w:rFonts w:ascii="Arial Narrow" w:hAnsi="Arial Narrow"/>
          <w:lang w:val="sk-SK"/>
        </w:rPr>
        <w:t>Vybrané argumenty, ktoré môžu byť použité počas diskusie</w:t>
      </w:r>
      <w:r w:rsidR="00FF2CA1" w:rsidRPr="007C49EB">
        <w:rPr>
          <w:rFonts w:ascii="Arial Narrow" w:hAnsi="Arial Narrow"/>
          <w:lang w:val="sk-SK"/>
        </w:rPr>
        <w:t xml:space="preserve">. </w:t>
      </w:r>
      <w:r w:rsidRPr="007C49EB">
        <w:rPr>
          <w:rFonts w:ascii="Arial Narrow" w:hAnsi="Arial Narrow"/>
          <w:lang w:val="sk-SK"/>
        </w:rPr>
        <w:t xml:space="preserve">Prípadné odovzdanie argumentov žiakov by malo </w:t>
      </w:r>
      <w:r w:rsidR="001F37D8">
        <w:rPr>
          <w:rFonts w:ascii="Arial Narrow" w:hAnsi="Arial Narrow"/>
          <w:lang w:val="sk-SK"/>
        </w:rPr>
        <w:t>byť realizované na základe</w:t>
      </w:r>
      <w:r w:rsidRPr="007C49EB">
        <w:rPr>
          <w:rFonts w:ascii="Arial Narrow" w:hAnsi="Arial Narrow"/>
          <w:lang w:val="sk-SK"/>
        </w:rPr>
        <w:t xml:space="preserve"> zásad</w:t>
      </w:r>
      <w:r w:rsidR="001F37D8">
        <w:rPr>
          <w:rFonts w:ascii="Arial Narrow" w:hAnsi="Arial Narrow"/>
          <w:lang w:val="sk-SK"/>
        </w:rPr>
        <w:t xml:space="preserve"> </w:t>
      </w:r>
      <w:r w:rsidR="00326A77">
        <w:rPr>
          <w:rFonts w:ascii="Arial Narrow" w:hAnsi="Arial Narrow"/>
          <w:lang w:val="sk-SK"/>
        </w:rPr>
        <w:t>objasnených</w:t>
      </w:r>
      <w:r w:rsidR="00FF2CA1" w:rsidRPr="007C49EB">
        <w:rPr>
          <w:rFonts w:ascii="Arial Narrow" w:hAnsi="Arial Narrow"/>
          <w:lang w:val="sk-SK"/>
        </w:rPr>
        <w:t xml:space="preserve"> </w:t>
      </w:r>
      <w:r w:rsidRPr="007C49EB">
        <w:rPr>
          <w:rFonts w:ascii="Arial Narrow" w:hAnsi="Arial Narrow"/>
          <w:lang w:val="sk-SK"/>
        </w:rPr>
        <w:t>vo Všeobecných odporúčaniach</w:t>
      </w:r>
      <w:r w:rsidR="00CF0867" w:rsidRPr="00CF0867">
        <w:rPr>
          <w:rFonts w:ascii="Arial Narrow" w:hAnsi="Arial Narrow"/>
          <w:i/>
          <w:iCs/>
          <w:lang w:val="sk-SK"/>
        </w:rPr>
        <w:t xml:space="preserve"> </w:t>
      </w:r>
      <w:r w:rsidR="00CF0867" w:rsidRPr="007C49EB">
        <w:rPr>
          <w:rFonts w:ascii="Arial Narrow" w:hAnsi="Arial Narrow"/>
          <w:i/>
          <w:iCs/>
          <w:lang w:val="sk-SK"/>
        </w:rPr>
        <w:t>pre učiteľov</w:t>
      </w:r>
      <w:r w:rsidR="00FF2CA1" w:rsidRPr="007C49EB">
        <w:rPr>
          <w:rFonts w:ascii="Arial Narrow" w:hAnsi="Arial Narrow"/>
          <w:i/>
          <w:iCs/>
          <w:lang w:val="sk-SK"/>
        </w:rPr>
        <w:t xml:space="preserve"> </w:t>
      </w:r>
      <w:r w:rsidR="00F10A37">
        <w:rPr>
          <w:rFonts w:ascii="Arial Narrow" w:hAnsi="Arial Narrow"/>
          <w:i/>
          <w:iCs/>
          <w:lang w:val="sk-SK"/>
        </w:rPr>
        <w:t>o diskusiách pri</w:t>
      </w:r>
      <w:r w:rsidRPr="007C49EB">
        <w:rPr>
          <w:rFonts w:ascii="Arial Narrow" w:hAnsi="Arial Narrow"/>
          <w:i/>
          <w:iCs/>
          <w:lang w:val="sk-SK"/>
        </w:rPr>
        <w:t> práci s mládežou so sluchovým postihnutím</w:t>
      </w:r>
      <w:r w:rsidR="00FF2CA1" w:rsidRPr="007C49EB">
        <w:rPr>
          <w:rFonts w:ascii="Arial Narrow" w:hAnsi="Arial Narrow"/>
          <w:lang w:val="sk-SK"/>
        </w:rPr>
        <w:t>.</w:t>
      </w:r>
    </w:p>
    <w:tbl>
      <w:tblPr>
        <w:tblStyle w:val="Tabela-Siatka"/>
        <w:tblW w:w="8602" w:type="dxa"/>
        <w:tblInd w:w="720" w:type="dxa"/>
        <w:tblLook w:val="04A0" w:firstRow="1" w:lastRow="0" w:firstColumn="1" w:lastColumn="0" w:noHBand="0" w:noVBand="1"/>
      </w:tblPr>
      <w:tblGrid>
        <w:gridCol w:w="4204"/>
        <w:gridCol w:w="4398"/>
      </w:tblGrid>
      <w:tr w:rsidR="00FF2CA1" w:rsidRPr="001E521A" w14:paraId="0DF186CE" w14:textId="77777777" w:rsidTr="00717674">
        <w:tc>
          <w:tcPr>
            <w:tcW w:w="4204" w:type="dxa"/>
          </w:tcPr>
          <w:p w14:paraId="12546A6C" w14:textId="75F66480" w:rsidR="00FF2CA1" w:rsidRPr="007C49EB" w:rsidRDefault="007C49EB" w:rsidP="00B80BB1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7C49EB">
              <w:rPr>
                <w:rFonts w:ascii="Arial Narrow" w:hAnsi="Arial Narrow"/>
                <w:b/>
                <w:bCs/>
                <w:lang w:val="sk-SK"/>
              </w:rPr>
              <w:t>Argumenty pre zástancov priemyselných investícií</w:t>
            </w:r>
          </w:p>
        </w:tc>
        <w:tc>
          <w:tcPr>
            <w:tcW w:w="4398" w:type="dxa"/>
          </w:tcPr>
          <w:p w14:paraId="4B837A24" w14:textId="3C565A6E" w:rsidR="00FF2CA1" w:rsidRPr="007C49EB" w:rsidRDefault="007C49EB" w:rsidP="00B80BB1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7C49EB">
              <w:rPr>
                <w:rFonts w:ascii="Arial Narrow" w:hAnsi="Arial Narrow"/>
                <w:b/>
                <w:bCs/>
                <w:lang w:val="sk-SK"/>
              </w:rPr>
              <w:t>Argumenty pre zástancov kultúrnych investícií</w:t>
            </w:r>
          </w:p>
        </w:tc>
      </w:tr>
      <w:tr w:rsidR="00A77779" w:rsidRPr="001E521A" w14:paraId="0D8F5CD2" w14:textId="77777777" w:rsidTr="00717674">
        <w:tc>
          <w:tcPr>
            <w:tcW w:w="4204" w:type="dxa"/>
          </w:tcPr>
          <w:p w14:paraId="12D2675F" w14:textId="00CF82BA" w:rsidR="00ED4A66" w:rsidRPr="009B61E1" w:rsidRDefault="007C49EB" w:rsidP="00ED4A66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  <w:lang w:val="sk-SK"/>
              </w:rPr>
            </w:pPr>
            <w:r w:rsidRPr="009B61E1">
              <w:rPr>
                <w:rFonts w:ascii="Arial Narrow" w:hAnsi="Arial Narrow"/>
                <w:lang w:val="sk-SK"/>
              </w:rPr>
              <w:t xml:space="preserve">Investície do priemyslu </w:t>
            </w:r>
            <w:r w:rsidR="001F37D8">
              <w:rPr>
                <w:rFonts w:ascii="Arial Narrow" w:hAnsi="Arial Narrow"/>
                <w:lang w:val="sk-SK"/>
              </w:rPr>
              <w:t>prinášajú</w:t>
            </w:r>
            <w:r w:rsidRPr="009B61E1">
              <w:rPr>
                <w:rFonts w:ascii="Arial Narrow" w:hAnsi="Arial Narrow"/>
                <w:lang w:val="sk-SK"/>
              </w:rPr>
              <w:t xml:space="preserve"> </w:t>
            </w:r>
            <w:r w:rsidR="009B61E1" w:rsidRPr="009B61E1">
              <w:rPr>
                <w:rFonts w:ascii="Arial Narrow" w:hAnsi="Arial Narrow"/>
                <w:lang w:val="sk-SK"/>
              </w:rPr>
              <w:t>hospodársky</w:t>
            </w:r>
            <w:r w:rsidRPr="009B61E1">
              <w:rPr>
                <w:rFonts w:ascii="Arial Narrow" w:hAnsi="Arial Narrow"/>
                <w:lang w:val="sk-SK"/>
              </w:rPr>
              <w:t xml:space="preserve"> </w:t>
            </w:r>
            <w:r w:rsidR="001F37D8">
              <w:rPr>
                <w:rFonts w:ascii="Arial Narrow" w:hAnsi="Arial Narrow"/>
                <w:lang w:val="sk-SK"/>
              </w:rPr>
              <w:t>rozvoj</w:t>
            </w:r>
            <w:r w:rsidRPr="009B61E1">
              <w:rPr>
                <w:rFonts w:ascii="Arial Narrow" w:hAnsi="Arial Narrow"/>
                <w:lang w:val="sk-SK"/>
              </w:rPr>
              <w:t xml:space="preserve"> krajiny, ktorý prirodzene</w:t>
            </w:r>
            <w:r w:rsidR="009E7EA8" w:rsidRPr="009B61E1">
              <w:rPr>
                <w:rFonts w:ascii="Arial Narrow" w:hAnsi="Arial Narrow"/>
                <w:lang w:val="sk-SK"/>
              </w:rPr>
              <w:t xml:space="preserve"> </w:t>
            </w:r>
            <w:r w:rsidR="009B61E1" w:rsidRPr="009B61E1">
              <w:rPr>
                <w:rFonts w:ascii="Arial Narrow" w:hAnsi="Arial Narrow"/>
                <w:lang w:val="sk-SK"/>
              </w:rPr>
              <w:t xml:space="preserve">podporuje </w:t>
            </w:r>
            <w:r w:rsidR="001F37D8">
              <w:rPr>
                <w:rFonts w:ascii="Arial Narrow" w:hAnsi="Arial Narrow"/>
                <w:lang w:val="sk-SK"/>
              </w:rPr>
              <w:t xml:space="preserve">aj </w:t>
            </w:r>
            <w:r w:rsidR="009B61E1" w:rsidRPr="009B61E1">
              <w:rPr>
                <w:rFonts w:ascii="Arial Narrow" w:hAnsi="Arial Narrow"/>
                <w:lang w:val="sk-SK"/>
              </w:rPr>
              <w:t>rozvoj kultúry</w:t>
            </w:r>
            <w:r w:rsidR="00ED4A66" w:rsidRPr="009B61E1">
              <w:rPr>
                <w:rFonts w:ascii="Arial Narrow" w:hAnsi="Arial Narrow"/>
                <w:lang w:val="sk-SK"/>
              </w:rPr>
              <w:t>.</w:t>
            </w:r>
          </w:p>
          <w:p w14:paraId="616D5DEC" w14:textId="5BC96813" w:rsidR="001568B7" w:rsidRPr="009B61E1" w:rsidRDefault="009B61E1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  <w:lang w:val="sk-SK"/>
              </w:rPr>
            </w:pPr>
            <w:r w:rsidRPr="009B61E1">
              <w:rPr>
                <w:rFonts w:ascii="Arial Narrow" w:hAnsi="Arial Narrow"/>
                <w:sz w:val="24"/>
                <w:szCs w:val="24"/>
                <w:lang w:val="sk-SK"/>
              </w:rPr>
              <w:t>Kultúra</w:t>
            </w:r>
            <w:r w:rsidR="00CF0867">
              <w:rPr>
                <w:rFonts w:ascii="Arial Narrow" w:hAnsi="Arial Narrow"/>
                <w:sz w:val="24"/>
                <w:szCs w:val="24"/>
                <w:lang w:val="sk-SK"/>
              </w:rPr>
              <w:t xml:space="preserve"> prináša, v menšej miere ako</w:t>
            </w:r>
            <w:r w:rsidRPr="009B61E1">
              <w:rPr>
                <w:rFonts w:ascii="Arial Narrow" w:hAnsi="Arial Narrow"/>
                <w:sz w:val="24"/>
                <w:szCs w:val="24"/>
                <w:lang w:val="sk-SK"/>
              </w:rPr>
              <w:t xml:space="preserve"> investície do priemyslu</w:t>
            </w:r>
            <w:r w:rsidR="00A330E8" w:rsidRPr="009B61E1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="00ED4A66" w:rsidRPr="009B61E1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>blahobyt všetkých občanov</w:t>
            </w:r>
            <w:r w:rsidR="00ED4A66" w:rsidRPr="009B61E1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  <w:r w:rsidRPr="009B61E1">
              <w:rPr>
                <w:rFonts w:ascii="Arial Narrow" w:hAnsi="Arial Narrow"/>
                <w:sz w:val="24"/>
                <w:szCs w:val="24"/>
                <w:lang w:val="sk-SK"/>
              </w:rPr>
              <w:t>Práve rozvoj priemyslu ovplyvňuje blahobyt občanov</w:t>
            </w:r>
            <w:r w:rsidR="00ED4A66" w:rsidRPr="009B61E1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531E9C2B" w14:textId="4FC1F6D9" w:rsidR="001568B7" w:rsidRPr="001E521A" w:rsidRDefault="009B61E1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9B61E1">
              <w:rPr>
                <w:rFonts w:ascii="Arial Narrow" w:hAnsi="Arial Narrow"/>
                <w:sz w:val="24"/>
                <w:szCs w:val="24"/>
                <w:lang w:val="sk-SK"/>
              </w:rPr>
              <w:t>Štát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 xml:space="preserve"> tým, že financuje priemyselný rozvoj</w:t>
            </w:r>
            <w:r w:rsidR="00F10A37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9B61E1">
              <w:rPr>
                <w:rFonts w:ascii="Arial Narrow" w:hAnsi="Arial Narrow"/>
                <w:sz w:val="24"/>
                <w:szCs w:val="24"/>
                <w:lang w:val="sk-SK"/>
              </w:rPr>
              <w:t xml:space="preserve">často investuje 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>aj</w:t>
            </w:r>
            <w:r w:rsidRPr="009B61E1">
              <w:rPr>
                <w:rFonts w:ascii="Arial Narrow" w:hAnsi="Arial Narrow"/>
                <w:sz w:val="24"/>
                <w:szCs w:val="24"/>
                <w:lang w:val="sk-SK"/>
              </w:rPr>
              <w:t xml:space="preserve"> do vzdelania a infraštruktúry, a teda dotuje aj materiálnu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 xml:space="preserve"> a</w:t>
            </w:r>
            <w:r w:rsidRPr="009B61E1">
              <w:rPr>
                <w:rFonts w:ascii="Arial Narrow" w:hAnsi="Arial Narrow"/>
                <w:sz w:val="24"/>
                <w:szCs w:val="24"/>
                <w:lang w:val="sk-SK"/>
              </w:rPr>
              <w:t xml:space="preserve"> technickú kultúru</w:t>
            </w:r>
            <w:r w:rsidR="009A7D57" w:rsidRPr="001E521A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35F4984F" w14:textId="1536F21A" w:rsidR="001568B7" w:rsidRPr="009B61E1" w:rsidRDefault="009B61E1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  <w:lang w:val="sk-SK"/>
              </w:rPr>
            </w:pPr>
            <w:r w:rsidRPr="009B61E1">
              <w:rPr>
                <w:rFonts w:ascii="Arial Narrow" w:hAnsi="Arial Narrow"/>
                <w:sz w:val="24"/>
                <w:szCs w:val="24"/>
                <w:lang w:val="sk-SK"/>
              </w:rPr>
              <w:t>Štáty, ktoré financujú rozvoj priemyslu, často investujú aj do školstva a vzdelávania svojich obyvateľov</w:t>
            </w:r>
            <w:r w:rsidR="009A7D57" w:rsidRPr="009B61E1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ED4A66" w:rsidRPr="009B61E1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9B61E1">
              <w:rPr>
                <w:rFonts w:ascii="Arial Narrow" w:hAnsi="Arial Narrow"/>
                <w:sz w:val="24"/>
                <w:szCs w:val="24"/>
                <w:lang w:val="sk-SK"/>
              </w:rPr>
              <w:t xml:space="preserve">Vzdelanejší ľudia 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>častejšie konzumujú vysokú kultúru</w:t>
            </w:r>
            <w:r w:rsidR="009A7D57" w:rsidRPr="009B61E1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ED4A66" w:rsidRPr="009B61E1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4E2DAC0B" w14:textId="1B197F8E" w:rsidR="001568B7" w:rsidRPr="001E521A" w:rsidRDefault="009B61E1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9B61E1">
              <w:rPr>
                <w:rFonts w:ascii="Arial Narrow" w:hAnsi="Arial Narrow"/>
                <w:sz w:val="24"/>
                <w:szCs w:val="24"/>
                <w:lang w:val="sk-SK"/>
              </w:rPr>
              <w:t>Len bohaté spoločenstvá môžu financovať kultúr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>u</w:t>
            </w:r>
            <w:r w:rsidR="000861F4" w:rsidRPr="001E521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CFAB481" w14:textId="3895203D" w:rsidR="001568B7" w:rsidRPr="00F75EF4" w:rsidRDefault="001F37D8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Bohatí jednotlivci alebo podniky častejšie nakupujú umelecké diela alebo sú mecenášmi kultúry</w:t>
            </w:r>
            <w:r w:rsidR="000861F4" w:rsidRPr="00F75EF4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2477A8D8" w14:textId="4B4F0F26" w:rsidR="001568B7" w:rsidRPr="00997D5F" w:rsidRDefault="009B61E1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  <w:lang w:val="sk-SK"/>
              </w:rPr>
            </w:pPr>
            <w:r w:rsidRPr="00997D5F">
              <w:rPr>
                <w:rFonts w:ascii="Arial Narrow" w:hAnsi="Arial Narrow"/>
                <w:sz w:val="24"/>
                <w:szCs w:val="24"/>
                <w:lang w:val="sk-SK"/>
              </w:rPr>
              <w:t>Bez dobre prosperujúceho priemyslu a sprievodných služieb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 xml:space="preserve"> nemožno</w:t>
            </w:r>
            <w:r w:rsidRPr="00997D5F">
              <w:rPr>
                <w:rFonts w:ascii="Arial Narrow" w:hAnsi="Arial Narrow"/>
                <w:sz w:val="24"/>
                <w:szCs w:val="24"/>
                <w:lang w:val="sk-SK"/>
              </w:rPr>
              <w:t xml:space="preserve"> vybudovať silnú </w:t>
            </w:r>
            <w:r w:rsidR="00997D5F" w:rsidRPr="00997D5F">
              <w:rPr>
                <w:rFonts w:ascii="Arial Narrow" w:hAnsi="Arial Narrow"/>
                <w:sz w:val="24"/>
                <w:szCs w:val="24"/>
                <w:lang w:val="sk-SK"/>
              </w:rPr>
              <w:t xml:space="preserve">strednú </w:t>
            </w:r>
            <w:r w:rsidR="00CF0867" w:rsidRPr="00997D5F">
              <w:rPr>
                <w:rFonts w:ascii="Arial Narrow" w:hAnsi="Arial Narrow"/>
                <w:sz w:val="24"/>
                <w:szCs w:val="24"/>
                <w:lang w:val="sk-SK"/>
              </w:rPr>
              <w:t>v</w:t>
            </w:r>
            <w:r w:rsidR="00CF0867">
              <w:rPr>
                <w:rFonts w:ascii="Arial Narrow" w:hAnsi="Arial Narrow"/>
                <w:sz w:val="24"/>
                <w:szCs w:val="24"/>
                <w:lang w:val="sk-SK"/>
              </w:rPr>
              <w:t>rstvu</w:t>
            </w:r>
            <w:r w:rsidR="00ED4A66" w:rsidRPr="00997D5F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="00997D5F" w:rsidRPr="00997D5F">
              <w:rPr>
                <w:rFonts w:ascii="Arial Narrow" w:hAnsi="Arial Narrow"/>
                <w:sz w:val="24"/>
                <w:szCs w:val="24"/>
                <w:lang w:val="sk-SK"/>
              </w:rPr>
              <w:t>ktorá je</w:t>
            </w:r>
            <w:r w:rsidR="00ED4A66" w:rsidRPr="00997D5F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997D5F" w:rsidRPr="00997D5F">
              <w:rPr>
                <w:rFonts w:ascii="Arial Narrow" w:hAnsi="Arial Narrow"/>
                <w:sz w:val="24"/>
                <w:szCs w:val="24"/>
                <w:lang w:val="sk-SK"/>
              </w:rPr>
              <w:t>stabilizátorom spoločenského života</w:t>
            </w:r>
            <w:r w:rsidR="00ED4A66" w:rsidRPr="00997D5F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="00997D5F" w:rsidRPr="00997D5F">
              <w:rPr>
                <w:rFonts w:ascii="Arial Narrow" w:hAnsi="Arial Narrow"/>
                <w:sz w:val="24"/>
                <w:szCs w:val="24"/>
                <w:lang w:val="sk-SK"/>
              </w:rPr>
              <w:t>je teda garantom rozvoja kultúry</w:t>
            </w:r>
            <w:r w:rsidR="008423FD" w:rsidRPr="00997D5F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0EFB675B" w14:textId="18E9848C" w:rsidR="001568B7" w:rsidRPr="002D302F" w:rsidRDefault="002D302F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  <w:lang w:val="sk-SK"/>
              </w:rPr>
            </w:pPr>
            <w:r w:rsidRPr="002D302F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Bohaté krajiny sa väčšinou lepšie starajú o rozvoj kultúry napr.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>:</w:t>
            </w:r>
            <w:r w:rsidRPr="002D302F">
              <w:rPr>
                <w:rFonts w:ascii="Arial Narrow" w:hAnsi="Arial Narrow"/>
                <w:sz w:val="24"/>
                <w:szCs w:val="24"/>
                <w:lang w:val="sk-SK"/>
              </w:rPr>
              <w:t xml:space="preserve"> majú prostriedky na obnovu pamiatok, udržanie divadiel alebo filharmónie</w:t>
            </w:r>
            <w:r w:rsidR="00261B99" w:rsidRPr="002D302F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63699F86" w14:textId="083A6DB8" w:rsidR="001568B7" w:rsidRPr="002D302F" w:rsidRDefault="002D302F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  <w:lang w:val="sk-SK"/>
              </w:rPr>
            </w:pPr>
            <w:r w:rsidRPr="002D302F">
              <w:rPr>
                <w:rFonts w:ascii="Arial Narrow" w:hAnsi="Arial Narrow"/>
                <w:sz w:val="24"/>
                <w:szCs w:val="24"/>
                <w:lang w:val="sk-SK"/>
              </w:rPr>
              <w:t xml:space="preserve">Ľudia 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>v prvom rade</w:t>
            </w:r>
            <w:r w:rsidR="00326A77" w:rsidRPr="002D302F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 xml:space="preserve">potrebujú </w:t>
            </w:r>
            <w:r w:rsidRPr="002D302F">
              <w:rPr>
                <w:rFonts w:ascii="Arial Narrow" w:hAnsi="Arial Narrow"/>
                <w:sz w:val="24"/>
                <w:szCs w:val="24"/>
                <w:lang w:val="sk-SK"/>
              </w:rPr>
              <w:t>dobré existenčné podmienky</w:t>
            </w:r>
            <w:r w:rsidR="00261B99" w:rsidRPr="002D302F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ED4A66" w:rsidRPr="002D302F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2D302F">
              <w:rPr>
                <w:rFonts w:ascii="Arial Narrow" w:hAnsi="Arial Narrow"/>
                <w:sz w:val="24"/>
                <w:szCs w:val="24"/>
                <w:lang w:val="sk-SK"/>
              </w:rPr>
              <w:t xml:space="preserve">Preto je dôležité zabezpečiť 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>im</w:t>
            </w:r>
            <w:r w:rsidRPr="002D302F">
              <w:rPr>
                <w:rFonts w:ascii="Arial Narrow" w:hAnsi="Arial Narrow"/>
                <w:sz w:val="24"/>
                <w:szCs w:val="24"/>
                <w:lang w:val="sk-SK"/>
              </w:rPr>
              <w:t xml:space="preserve"> dôstojnejšiu existenciu, 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>než</w:t>
            </w:r>
            <w:r w:rsidRPr="002D302F">
              <w:rPr>
                <w:rFonts w:ascii="Arial Narrow" w:hAnsi="Arial Narrow"/>
                <w:sz w:val="24"/>
                <w:szCs w:val="24"/>
                <w:lang w:val="sk-SK"/>
              </w:rPr>
              <w:t xml:space="preserve"> dotova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>ť</w:t>
            </w:r>
            <w:r w:rsidRPr="002D302F">
              <w:rPr>
                <w:rFonts w:ascii="Arial Narrow" w:hAnsi="Arial Narrow"/>
                <w:sz w:val="24"/>
                <w:szCs w:val="24"/>
                <w:lang w:val="sk-SK"/>
              </w:rPr>
              <w:t xml:space="preserve"> kultúr</w:t>
            </w:r>
            <w:r w:rsidR="001F37D8">
              <w:rPr>
                <w:rFonts w:ascii="Arial Narrow" w:hAnsi="Arial Narrow"/>
                <w:sz w:val="24"/>
                <w:szCs w:val="24"/>
                <w:lang w:val="sk-SK"/>
              </w:rPr>
              <w:t>u</w:t>
            </w:r>
            <w:r w:rsidRPr="002D302F">
              <w:rPr>
                <w:rFonts w:ascii="Arial Narrow" w:hAnsi="Arial Narrow"/>
                <w:sz w:val="24"/>
                <w:szCs w:val="24"/>
                <w:lang w:val="sk-SK"/>
              </w:rPr>
              <w:t>, ktorá je prirodzenou aktivitou človeka, preto si nevyžaduje silnú podporu</w:t>
            </w:r>
            <w:r w:rsidR="00261B99" w:rsidRPr="002D302F">
              <w:rPr>
                <w:rFonts w:ascii="Arial Narrow" w:hAnsi="Arial Narrow"/>
                <w:sz w:val="24"/>
                <w:szCs w:val="24"/>
                <w:lang w:val="sk-SK"/>
              </w:rPr>
              <w:t xml:space="preserve">.  </w:t>
            </w:r>
          </w:p>
          <w:p w14:paraId="2FFB4C5A" w14:textId="40F6553A" w:rsidR="001568B7" w:rsidRPr="00FB6237" w:rsidRDefault="00FB6237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  <w:lang w:val="sk-SK"/>
              </w:rPr>
            </w:pPr>
            <w:r w:rsidRPr="00FB6237">
              <w:rPr>
                <w:rFonts w:ascii="Arial Narrow" w:hAnsi="Arial Narrow"/>
                <w:sz w:val="24"/>
                <w:szCs w:val="24"/>
                <w:lang w:val="sk-SK"/>
              </w:rPr>
              <w:t>Vo vysoko rozvinutých krajinách je na prvom mieste hospodárstvo</w:t>
            </w:r>
            <w:r w:rsidR="00261B99" w:rsidRPr="00FB6237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</w:p>
          <w:p w14:paraId="05CD4A81" w14:textId="10D8C725" w:rsidR="00ED4A66" w:rsidRPr="00DA6120" w:rsidRDefault="00326A77" w:rsidP="00F10A3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Možno si</w:t>
            </w:r>
            <w:r w:rsidR="00FB6237" w:rsidRPr="00DA6120">
              <w:rPr>
                <w:rFonts w:ascii="Arial Narrow" w:hAnsi="Arial Narrow"/>
                <w:sz w:val="24"/>
                <w:szCs w:val="24"/>
                <w:lang w:val="sk-SK"/>
              </w:rPr>
              <w:t xml:space="preserve"> všimnúť vzťah medzi bohatstvom štátov a kvalitou a množstvom kultúrnych statkov</w:t>
            </w:r>
            <w:r w:rsidR="00ED4A66" w:rsidRPr="00DA6120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="00DA6120" w:rsidRPr="00DA6120">
              <w:rPr>
                <w:rFonts w:ascii="Arial Narrow" w:hAnsi="Arial Narrow"/>
                <w:sz w:val="24"/>
                <w:szCs w:val="24"/>
                <w:lang w:val="sk-SK"/>
              </w:rPr>
              <w:t>ktoré sú v nich vyrábané a starajú sa o n</w:t>
            </w:r>
            <w:r w:rsidR="00DA6120">
              <w:rPr>
                <w:rFonts w:ascii="Arial Narrow" w:hAnsi="Arial Narrow"/>
                <w:sz w:val="24"/>
                <w:szCs w:val="24"/>
                <w:lang w:val="sk-SK"/>
              </w:rPr>
              <w:t>ich</w:t>
            </w:r>
            <w:r w:rsidR="00261B99" w:rsidRPr="00DA6120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  <w:r w:rsidR="00DA6120" w:rsidRPr="00DA6120">
              <w:rPr>
                <w:rFonts w:ascii="Arial Narrow" w:hAnsi="Arial Narrow"/>
                <w:sz w:val="24"/>
                <w:szCs w:val="24"/>
                <w:lang w:val="sk-SK"/>
              </w:rPr>
              <w:t>Bohaté národy kultúrne prekvitali</w:t>
            </w:r>
            <w:r w:rsidR="00F10A37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="00DA6120" w:rsidRPr="00DA6120">
              <w:rPr>
                <w:rFonts w:ascii="Arial Narrow" w:hAnsi="Arial Narrow"/>
                <w:sz w:val="24"/>
                <w:szCs w:val="24"/>
                <w:lang w:val="sk-SK"/>
              </w:rPr>
              <w:t xml:space="preserve"> teraz aj v minulosti</w:t>
            </w:r>
            <w:r w:rsidR="001568B7" w:rsidRPr="00DA6120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</w:p>
        </w:tc>
        <w:tc>
          <w:tcPr>
            <w:tcW w:w="4398" w:type="dxa"/>
          </w:tcPr>
          <w:p w14:paraId="2C7EC044" w14:textId="1EADC0AD" w:rsidR="001568B7" w:rsidRPr="000E454B" w:rsidRDefault="000E454B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0E454B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Iniciatívy, v rámci toho aj rozvoj podnikania, vyplývajú z kultúrnych podmienok danej krajiny.</w:t>
            </w:r>
            <w:r w:rsidR="001568B7" w:rsidRPr="000E454B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13969396" w14:textId="1A301FD7" w:rsidR="0056310C" w:rsidRPr="000E454B" w:rsidRDefault="000E454B" w:rsidP="00D123D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0E454B">
              <w:rPr>
                <w:rFonts w:ascii="Arial Narrow" w:hAnsi="Arial Narrow"/>
                <w:sz w:val="24"/>
                <w:szCs w:val="24"/>
                <w:lang w:val="sk-SK"/>
              </w:rPr>
              <w:t xml:space="preserve">Podporou kultúry podnikania možno dosiahnuť 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>väčší rozvoj</w:t>
            </w:r>
            <w:r w:rsidRPr="000E454B">
              <w:rPr>
                <w:rFonts w:ascii="Arial Narrow" w:hAnsi="Arial Narrow"/>
                <w:sz w:val="24"/>
                <w:szCs w:val="24"/>
                <w:lang w:val="sk-SK"/>
              </w:rPr>
              <w:t xml:space="preserve"> podnikov v danom štáte. N</w:t>
            </w:r>
            <w:r w:rsidR="00CF0867">
              <w:rPr>
                <w:rFonts w:ascii="Arial Narrow" w:hAnsi="Arial Narrow"/>
                <w:sz w:val="24"/>
                <w:szCs w:val="24"/>
                <w:lang w:val="sk-SK"/>
              </w:rPr>
              <w:t>iektoré</w:t>
            </w:r>
            <w:r w:rsidRPr="000E454B">
              <w:rPr>
                <w:rFonts w:ascii="Arial Narrow" w:hAnsi="Arial Narrow"/>
                <w:sz w:val="24"/>
                <w:szCs w:val="24"/>
                <w:lang w:val="sk-SK"/>
              </w:rPr>
              <w:t xml:space="preserve"> veľké štátne investície do výstavby priemyselných závodo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v</w:t>
            </w:r>
            <w:r w:rsidR="00CF0867">
              <w:rPr>
                <w:rFonts w:ascii="Arial Narrow" w:hAnsi="Arial Narrow"/>
                <w:sz w:val="24"/>
                <w:szCs w:val="24"/>
                <w:lang w:val="sk-SK"/>
              </w:rPr>
              <w:t xml:space="preserve"> bývajú nerentabilné</w:t>
            </w:r>
            <w:r w:rsidR="0056310C" w:rsidRPr="000E454B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</w:p>
          <w:p w14:paraId="1E5889AA" w14:textId="63159A33" w:rsidR="001568B7" w:rsidRPr="003A61FB" w:rsidRDefault="003A61FB" w:rsidP="00D123D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3A61FB">
              <w:rPr>
                <w:rFonts w:ascii="Arial Narrow" w:hAnsi="Arial Narrow"/>
                <w:sz w:val="24"/>
                <w:szCs w:val="24"/>
                <w:lang w:val="sk-SK"/>
              </w:rPr>
              <w:t>Kultúra sa neobmedzuje len na umenie</w:t>
            </w:r>
            <w:r w:rsidR="0056310C" w:rsidRPr="003A61FB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7472F6" w:rsidRPr="003A61FB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3A61FB">
              <w:rPr>
                <w:rFonts w:ascii="Arial Narrow" w:hAnsi="Arial Narrow"/>
                <w:sz w:val="24"/>
                <w:szCs w:val="24"/>
                <w:lang w:val="sk-SK"/>
              </w:rPr>
              <w:t>Podľa autorov</w:t>
            </w:r>
            <w:r w:rsidR="007472F6" w:rsidRPr="003A61FB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W</w:t>
            </w:r>
            <w:r w:rsidRPr="003A61FB">
              <w:rPr>
                <w:rFonts w:ascii="Arial Narrow" w:hAnsi="Arial Narrow"/>
                <w:sz w:val="24"/>
                <w:szCs w:val="24"/>
                <w:lang w:val="sk-SK"/>
              </w:rPr>
              <w:t>ikipédie</w:t>
            </w:r>
            <w:r w:rsidR="00F10A37">
              <w:rPr>
                <w:rFonts w:ascii="Arial Narrow" w:hAnsi="Arial Narrow"/>
                <w:sz w:val="24"/>
                <w:szCs w:val="24"/>
                <w:lang w:val="sk-SK"/>
              </w:rPr>
              <w:t xml:space="preserve"> je </w:t>
            </w:r>
            <w:r w:rsidRPr="003A61FB">
              <w:rPr>
                <w:rFonts w:ascii="Arial Narrow" w:hAnsi="Arial Narrow"/>
                <w:i/>
                <w:iCs/>
                <w:sz w:val="24"/>
                <w:szCs w:val="24"/>
                <w:lang w:val="sk-SK"/>
              </w:rPr>
              <w:t>najčastejšie chápaná ako celok duchovného a materiálneho dedičstva spoločnosti</w:t>
            </w:r>
            <w:r w:rsidR="007472F6" w:rsidRPr="003A61FB">
              <w:rPr>
                <w:rFonts w:ascii="Arial Narrow" w:hAnsi="Arial Narrow"/>
                <w:i/>
                <w:iCs/>
                <w:sz w:val="24"/>
                <w:szCs w:val="24"/>
                <w:lang w:val="sk-SK"/>
              </w:rPr>
              <w:t xml:space="preserve">. </w:t>
            </w:r>
            <w:r w:rsidRPr="003A61FB">
              <w:rPr>
                <w:rFonts w:ascii="Arial Narrow" w:hAnsi="Arial Narrow"/>
                <w:i/>
                <w:iCs/>
                <w:sz w:val="24"/>
                <w:szCs w:val="24"/>
                <w:lang w:val="sk-SK"/>
              </w:rPr>
              <w:t>Kultúru tiež možno opísať ako všetky produkty ľudí, rovnako materiálne ako aj nemateriálne: duchovné, symbolické, také ako vzorce správania a myslenia</w:t>
            </w:r>
            <w:r w:rsidR="007472F6" w:rsidRPr="003A61FB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45A61154" w14:textId="5C978096" w:rsidR="001568B7" w:rsidRPr="00B56F58" w:rsidRDefault="00C94F4E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B56F58">
              <w:rPr>
                <w:rFonts w:ascii="Arial Narrow" w:hAnsi="Arial Narrow"/>
                <w:sz w:val="24"/>
                <w:szCs w:val="24"/>
                <w:lang w:val="sk-SK"/>
              </w:rPr>
              <w:t>O kvali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>te života občanov rozhoduje nie</w:t>
            </w:r>
            <w:r w:rsidRPr="00B56F58">
              <w:rPr>
                <w:rFonts w:ascii="Arial Narrow" w:hAnsi="Arial Narrow"/>
                <w:sz w:val="24"/>
                <w:szCs w:val="24"/>
                <w:lang w:val="sk-SK"/>
              </w:rPr>
              <w:t xml:space="preserve">len hrubý domáci produkt, ale tiež prístup k vzdelaniu, zdravotnej starostlivosti a široko chápanej </w:t>
            </w:r>
            <w:r w:rsidR="00B56F58" w:rsidRPr="00B56F58">
              <w:rPr>
                <w:rFonts w:ascii="Arial Narrow" w:hAnsi="Arial Narrow"/>
                <w:sz w:val="24"/>
                <w:szCs w:val="24"/>
                <w:lang w:val="sk-SK"/>
              </w:rPr>
              <w:t>kultúr</w:t>
            </w:r>
            <w:r w:rsidR="00CF0867">
              <w:rPr>
                <w:rFonts w:ascii="Arial Narrow" w:hAnsi="Arial Narrow"/>
                <w:sz w:val="24"/>
                <w:szCs w:val="24"/>
                <w:lang w:val="sk-SK"/>
              </w:rPr>
              <w:t>e</w:t>
            </w:r>
            <w:r w:rsidRPr="00B56F5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1568B7" w:rsidRPr="00B56F58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0EF3A3CD" w14:textId="1E4A796F" w:rsidR="001568B7" w:rsidRPr="00B56F58" w:rsidRDefault="00326A77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Existujú</w:t>
            </w:r>
            <w:r w:rsidR="00C94F4E" w:rsidRPr="00B56F58">
              <w:rPr>
                <w:rFonts w:ascii="Arial Narrow" w:hAnsi="Arial Narrow"/>
                <w:sz w:val="24"/>
                <w:szCs w:val="24"/>
                <w:lang w:val="sk-SK"/>
              </w:rPr>
              <w:t xml:space="preserve"> krajiny, </w:t>
            </w:r>
            <w:r w:rsidR="00B56F58" w:rsidRPr="00B56F58">
              <w:rPr>
                <w:rFonts w:ascii="Arial Narrow" w:hAnsi="Arial Narrow"/>
                <w:sz w:val="24"/>
                <w:szCs w:val="24"/>
                <w:lang w:val="sk-SK"/>
              </w:rPr>
              <w:t>ktorým</w:t>
            </w:r>
            <w:r w:rsidR="00C94F4E" w:rsidRPr="00B56F58">
              <w:rPr>
                <w:rFonts w:ascii="Arial Narrow" w:hAnsi="Arial Narrow"/>
                <w:sz w:val="24"/>
                <w:szCs w:val="24"/>
                <w:lang w:val="sk-SK"/>
              </w:rPr>
              <w:t xml:space="preserve"> ide hlavne o zvýšenie produkcie tovarov a služieb a neberú ohľad na</w:t>
            </w:r>
            <w:r w:rsidR="00B56F58" w:rsidRPr="00B56F58">
              <w:rPr>
                <w:rFonts w:ascii="Arial Narrow" w:hAnsi="Arial Narrow"/>
                <w:sz w:val="24"/>
                <w:szCs w:val="24"/>
                <w:lang w:val="sk-SK"/>
              </w:rPr>
              <w:t xml:space="preserve"> občanov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="00B56F58" w:rsidRPr="00B56F58">
              <w:rPr>
                <w:rFonts w:ascii="Arial Narrow" w:hAnsi="Arial Narrow"/>
                <w:sz w:val="24"/>
                <w:szCs w:val="24"/>
                <w:lang w:val="sk-SK"/>
              </w:rPr>
              <w:t>prírodné prostredie</w:t>
            </w:r>
            <w:r w:rsidR="001568B7" w:rsidRPr="00B56F58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B56F58" w:rsidRPr="00B56F58">
              <w:rPr>
                <w:rFonts w:ascii="Arial Narrow" w:hAnsi="Arial Narrow"/>
                <w:sz w:val="24"/>
                <w:szCs w:val="24"/>
                <w:lang w:val="sk-SK"/>
              </w:rPr>
              <w:t>a ochranu prírody</w:t>
            </w:r>
            <w:r w:rsidR="007472F6" w:rsidRPr="00B56F5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1568B7" w:rsidRPr="00B56F58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B56F58" w:rsidRPr="00B56F58">
              <w:rPr>
                <w:rFonts w:ascii="Arial Narrow" w:hAnsi="Arial Narrow"/>
                <w:sz w:val="24"/>
                <w:szCs w:val="24"/>
                <w:lang w:val="sk-SK"/>
              </w:rPr>
              <w:t xml:space="preserve">Početné </w:t>
            </w:r>
            <w:r w:rsidR="00B56F58" w:rsidRPr="00B56F58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príklady potvrdzujú, že priemysel môže znečisťovať prírodné prostredie</w:t>
            </w:r>
            <w:r w:rsidR="007472F6" w:rsidRPr="00B56F5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1568B7" w:rsidRPr="00B56F58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B56F58" w:rsidRPr="00B56F58">
              <w:rPr>
                <w:rFonts w:ascii="Arial Narrow" w:hAnsi="Arial Narrow"/>
                <w:sz w:val="24"/>
                <w:szCs w:val="24"/>
                <w:lang w:val="sk-SK"/>
              </w:rPr>
              <w:t>Znečistenia zasa prispieva k rozšíreniu civilizačných chorôb a predčasných úmrtí</w:t>
            </w:r>
            <w:r w:rsidR="001568B7" w:rsidRPr="00B56F58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33DFB29C" w14:textId="4A478855" w:rsidR="001568B7" w:rsidRPr="00436C26" w:rsidRDefault="00436C26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436C26">
              <w:rPr>
                <w:rFonts w:ascii="Arial Narrow" w:hAnsi="Arial Narrow"/>
                <w:sz w:val="24"/>
                <w:szCs w:val="24"/>
                <w:lang w:val="sk-SK"/>
              </w:rPr>
              <w:t>Kvôli túžbe po zisku je v dnešnej dobe moder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>ný</w:t>
            </w:r>
            <w:r w:rsidRPr="00436C26">
              <w:rPr>
                <w:rFonts w:ascii="Arial Narrow" w:hAnsi="Arial Narrow"/>
                <w:sz w:val="24"/>
                <w:szCs w:val="24"/>
                <w:lang w:val="sk-SK"/>
              </w:rPr>
              <w:t xml:space="preserve"> model agresívne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 xml:space="preserve">ho konzumu </w:t>
            </w:r>
            <w:r w:rsidR="001568B7" w:rsidRPr="00436C26">
              <w:rPr>
                <w:rFonts w:ascii="Arial Narrow" w:hAnsi="Arial Narrow"/>
                <w:sz w:val="24"/>
                <w:szCs w:val="24"/>
                <w:lang w:val="sk-SK"/>
              </w:rPr>
              <w:t xml:space="preserve">– </w:t>
            </w:r>
            <w:r w:rsidRPr="00436C26">
              <w:rPr>
                <w:rFonts w:ascii="Arial Narrow" w:hAnsi="Arial Narrow"/>
                <w:sz w:val="24"/>
                <w:szCs w:val="24"/>
                <w:lang w:val="sk-SK"/>
              </w:rPr>
              <w:t xml:space="preserve">ktorý presadzuje tézu, že konzum je cieľom každého človeka a len vďaka nemu je možné 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 xml:space="preserve">dosiahnuť </w:t>
            </w:r>
            <w:r w:rsidRPr="00436C26">
              <w:rPr>
                <w:rFonts w:ascii="Arial Narrow" w:hAnsi="Arial Narrow"/>
                <w:sz w:val="24"/>
                <w:szCs w:val="24"/>
                <w:lang w:val="sk-SK"/>
              </w:rPr>
              <w:t>šťastie v živote. Táto téza je nepravdivá a diskriminačná</w:t>
            </w:r>
            <w:r w:rsidR="007472F6" w:rsidRPr="00436C26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</w:p>
          <w:p w14:paraId="27D3DAEC" w14:textId="26927D2B" w:rsidR="001568B7" w:rsidRPr="001E521A" w:rsidRDefault="00436C26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C26">
              <w:rPr>
                <w:rFonts w:ascii="Arial Narrow" w:hAnsi="Arial Narrow"/>
                <w:sz w:val="24"/>
                <w:szCs w:val="24"/>
                <w:lang w:val="sk-SK"/>
              </w:rPr>
              <w:t>Kultúra môže zvýšiť sociálnu citlivosť občanov a formovať ich konzumné vzorce</w:t>
            </w:r>
            <w:r w:rsidR="007472F6" w:rsidRPr="001E521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58257D2" w14:textId="027AEBA4" w:rsidR="001568B7" w:rsidRPr="00F23A19" w:rsidRDefault="00F23A19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F23A19">
              <w:rPr>
                <w:rFonts w:ascii="Arial Narrow" w:hAnsi="Arial Narrow"/>
                <w:sz w:val="24"/>
                <w:szCs w:val="24"/>
                <w:lang w:val="sk-SK"/>
              </w:rPr>
              <w:t>Kultúra môže dávať životu zmysel</w:t>
            </w:r>
            <w:r w:rsidR="007472F6" w:rsidRPr="00F23A19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746FBCB9" w14:textId="566B3789" w:rsidR="001568B7" w:rsidRPr="00F23A19" w:rsidRDefault="00F23A19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Účasť občanov na kultúre 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>im prináša uspokojenie</w:t>
            </w:r>
            <w:r w:rsidR="007472F6" w:rsidRPr="00F23A19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7DA7F034" w14:textId="5E7A1F44" w:rsidR="001568B7" w:rsidRPr="00F23A19" w:rsidRDefault="00326A77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Priemyselná výroba nie je vždy čestná</w:t>
            </w:r>
            <w:r w:rsidR="007472F6" w:rsidRPr="00F23A19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2EB6E36B" w14:textId="1055FB0F" w:rsidR="001568B7" w:rsidRDefault="00F23A19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V hospodárskej histórií sveta je známy fenomén </w:t>
            </w:r>
            <w:r w:rsidR="004E4CE9"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F23A19">
              <w:rPr>
                <w:rFonts w:ascii="Arial Narrow" w:hAnsi="Arial Narrow"/>
                <w:sz w:val="24"/>
                <w:szCs w:val="24"/>
                <w:lang w:val="sk-SK"/>
              </w:rPr>
              <w:t>úmyselného zastarávania produktov</w:t>
            </w:r>
            <w:r w:rsidR="004E4CE9"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čiže činnosti 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>zamerané na rýchle znehodnotenie produktov</w:t>
            </w:r>
            <w:r w:rsidRPr="00F23A19">
              <w:rPr>
                <w:rFonts w:ascii="Arial Narrow" w:hAnsi="Arial Narrow"/>
                <w:sz w:val="24"/>
                <w:szCs w:val="24"/>
                <w:lang w:val="sk-SK"/>
              </w:rPr>
              <w:t>. Takto chcú nepoctivý podnikatelia prinútiť spotrebiteľa, aby si opäť kúpili dan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>ý</w:t>
            </w:r>
            <w:r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 produkt</w:t>
            </w:r>
            <w:r w:rsidR="004E4CE9"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>Je to veľmi nečestné a stavia sa proti tomu aj</w:t>
            </w:r>
            <w:r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 Európska komisia, ktorá propaguje udržateľnú spotrebu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4E4CE9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93F4255" w14:textId="21671222" w:rsidR="001568B7" w:rsidRPr="005928AA" w:rsidRDefault="00326A77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Nie každé odvetvie priemyslu prináša aj blahobyt občanom</w:t>
            </w:r>
            <w:r w:rsidR="005928AA" w:rsidRPr="005928AA">
              <w:rPr>
                <w:rFonts w:ascii="Arial Narrow" w:hAnsi="Arial Narrow"/>
                <w:sz w:val="24"/>
                <w:szCs w:val="24"/>
                <w:lang w:val="sk-SK"/>
              </w:rPr>
              <w:t xml:space="preserve">, napr. výroba chemických a atómových zbraní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môže ohroziť stabilitu</w:t>
            </w:r>
            <w:r w:rsidR="005928AA" w:rsidRPr="005928AA">
              <w:rPr>
                <w:rFonts w:ascii="Arial Narrow" w:hAnsi="Arial Narrow"/>
                <w:sz w:val="24"/>
                <w:szCs w:val="24"/>
                <w:lang w:val="sk-SK"/>
              </w:rPr>
              <w:t xml:space="preserve"> sveta</w:t>
            </w:r>
            <w:r w:rsidR="00F10A37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bookmarkStart w:id="0" w:name="_GoBack"/>
            <w:bookmarkEnd w:id="0"/>
          </w:p>
          <w:p w14:paraId="2FAFFD26" w14:textId="389AB166" w:rsidR="00A77779" w:rsidRPr="00F23A19" w:rsidRDefault="005928AA" w:rsidP="00326A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theme="minorHAnsi"/>
                <w:lang w:val="sk-SK"/>
              </w:rPr>
            </w:pPr>
            <w:r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Ľudia </w:t>
            </w:r>
            <w:r w:rsidR="00F23A19" w:rsidRPr="00F23A19">
              <w:rPr>
                <w:rFonts w:ascii="Arial Narrow" w:hAnsi="Arial Narrow"/>
                <w:sz w:val="24"/>
                <w:szCs w:val="24"/>
                <w:lang w:val="sk-SK"/>
              </w:rPr>
              <w:t>majú</w:t>
            </w:r>
            <w:r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 prirodzene zakorenenú potrebu</w:t>
            </w:r>
            <w:r w:rsidR="001568B7"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F23A19" w:rsidRPr="00F23A19">
              <w:rPr>
                <w:rFonts w:ascii="Arial Narrow" w:hAnsi="Arial Narrow"/>
                <w:sz w:val="24"/>
                <w:szCs w:val="24"/>
                <w:lang w:val="sk-SK"/>
              </w:rPr>
              <w:t>podieľať sa na kultúre</w:t>
            </w:r>
            <w:r w:rsidR="004E4CE9"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="00F23A19" w:rsidRPr="00F23A19">
              <w:rPr>
                <w:rFonts w:ascii="Arial Narrow" w:hAnsi="Arial Narrow"/>
                <w:sz w:val="24"/>
                <w:szCs w:val="24"/>
                <w:lang w:val="sk-SK"/>
              </w:rPr>
              <w:t>chcú byť je</w:t>
            </w:r>
            <w:r w:rsidR="00326A77">
              <w:rPr>
                <w:rFonts w:ascii="Arial Narrow" w:hAnsi="Arial Narrow"/>
                <w:sz w:val="24"/>
                <w:szCs w:val="24"/>
                <w:lang w:val="sk-SK"/>
              </w:rPr>
              <w:t>j</w:t>
            </w:r>
            <w:r w:rsidR="00F23A19"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 aktívnymi tvorcami a prijímateľmi</w:t>
            </w:r>
            <w:r w:rsidR="004E4CE9" w:rsidRPr="00F23A19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</w:p>
        </w:tc>
      </w:tr>
    </w:tbl>
    <w:p w14:paraId="3F17E261" w14:textId="1819131D" w:rsidR="00FF2CA1" w:rsidRPr="001E521A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607B7A1" w14:textId="412F4967" w:rsidR="00FF2CA1" w:rsidRPr="001E521A" w:rsidRDefault="00FF2CA1" w:rsidP="00FF2CA1">
      <w:pPr>
        <w:pStyle w:val="Akapitzlist"/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 xml:space="preserve"> </w:t>
      </w:r>
    </w:p>
    <w:sectPr w:rsidR="00FF2CA1" w:rsidRPr="001E5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D6C0A" w14:textId="77777777" w:rsidR="00311DD4" w:rsidRDefault="00311DD4" w:rsidP="00447098">
      <w:pPr>
        <w:spacing w:after="0" w:line="240" w:lineRule="auto"/>
      </w:pPr>
      <w:r>
        <w:separator/>
      </w:r>
    </w:p>
  </w:endnote>
  <w:endnote w:type="continuationSeparator" w:id="0">
    <w:p w14:paraId="4664C7E6" w14:textId="77777777" w:rsidR="00311DD4" w:rsidRDefault="00311DD4" w:rsidP="0044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21E98" w14:textId="77777777" w:rsidR="00311DD4" w:rsidRDefault="00311DD4" w:rsidP="00447098">
      <w:pPr>
        <w:spacing w:after="0" w:line="240" w:lineRule="auto"/>
      </w:pPr>
      <w:r>
        <w:separator/>
      </w:r>
    </w:p>
  </w:footnote>
  <w:footnote w:type="continuationSeparator" w:id="0">
    <w:p w14:paraId="7B21A1C0" w14:textId="77777777" w:rsidR="00311DD4" w:rsidRDefault="00311DD4" w:rsidP="0044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5D8"/>
    <w:multiLevelType w:val="hybridMultilevel"/>
    <w:tmpl w:val="CDC6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1F91"/>
    <w:multiLevelType w:val="hybridMultilevel"/>
    <w:tmpl w:val="CDC6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9103A"/>
    <w:multiLevelType w:val="hybridMultilevel"/>
    <w:tmpl w:val="BF56EFDE"/>
    <w:lvl w:ilvl="0" w:tplc="81448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800BC"/>
    <w:multiLevelType w:val="hybridMultilevel"/>
    <w:tmpl w:val="D612257E"/>
    <w:lvl w:ilvl="0" w:tplc="76BA4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50876"/>
    <w:multiLevelType w:val="hybridMultilevel"/>
    <w:tmpl w:val="CDC6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72DA2"/>
    <w:multiLevelType w:val="hybridMultilevel"/>
    <w:tmpl w:val="EF82D01C"/>
    <w:lvl w:ilvl="0" w:tplc="23B40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1670B3"/>
    <w:multiLevelType w:val="hybridMultilevel"/>
    <w:tmpl w:val="BFB2BE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C0A31"/>
    <w:multiLevelType w:val="hybridMultilevel"/>
    <w:tmpl w:val="4A54F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235069"/>
    <w:multiLevelType w:val="hybridMultilevel"/>
    <w:tmpl w:val="43CE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4F"/>
    <w:rsid w:val="00034610"/>
    <w:rsid w:val="0006003E"/>
    <w:rsid w:val="00084C0A"/>
    <w:rsid w:val="000861F4"/>
    <w:rsid w:val="00097942"/>
    <w:rsid w:val="000A1140"/>
    <w:rsid w:val="000D2DF4"/>
    <w:rsid w:val="000E454B"/>
    <w:rsid w:val="000F64E0"/>
    <w:rsid w:val="001140B4"/>
    <w:rsid w:val="001568B7"/>
    <w:rsid w:val="00186BA6"/>
    <w:rsid w:val="001B10D9"/>
    <w:rsid w:val="001B3911"/>
    <w:rsid w:val="001C7DE0"/>
    <w:rsid w:val="001E1AB7"/>
    <w:rsid w:val="001E521A"/>
    <w:rsid w:val="001E5415"/>
    <w:rsid w:val="001F37D8"/>
    <w:rsid w:val="001F605E"/>
    <w:rsid w:val="002265C6"/>
    <w:rsid w:val="002462D6"/>
    <w:rsid w:val="00261B99"/>
    <w:rsid w:val="00270FAC"/>
    <w:rsid w:val="0027712E"/>
    <w:rsid w:val="002871EF"/>
    <w:rsid w:val="002D302F"/>
    <w:rsid w:val="002E391C"/>
    <w:rsid w:val="002F0CFB"/>
    <w:rsid w:val="002F3863"/>
    <w:rsid w:val="002F6882"/>
    <w:rsid w:val="00311DD4"/>
    <w:rsid w:val="00326A77"/>
    <w:rsid w:val="003510FA"/>
    <w:rsid w:val="00387E65"/>
    <w:rsid w:val="00397DE8"/>
    <w:rsid w:val="003A61FB"/>
    <w:rsid w:val="003A7212"/>
    <w:rsid w:val="00436C26"/>
    <w:rsid w:val="00447098"/>
    <w:rsid w:val="00461615"/>
    <w:rsid w:val="00464551"/>
    <w:rsid w:val="0049351C"/>
    <w:rsid w:val="00497172"/>
    <w:rsid w:val="004B2C9F"/>
    <w:rsid w:val="004C7EC6"/>
    <w:rsid w:val="004E4CE9"/>
    <w:rsid w:val="004F19E9"/>
    <w:rsid w:val="005011FF"/>
    <w:rsid w:val="00513BDD"/>
    <w:rsid w:val="005162F3"/>
    <w:rsid w:val="005248AC"/>
    <w:rsid w:val="005262F3"/>
    <w:rsid w:val="005367FE"/>
    <w:rsid w:val="00562AF8"/>
    <w:rsid w:val="00562DE5"/>
    <w:rsid w:val="0056310C"/>
    <w:rsid w:val="005928AA"/>
    <w:rsid w:val="005D3878"/>
    <w:rsid w:val="0063747E"/>
    <w:rsid w:val="00645184"/>
    <w:rsid w:val="006562F1"/>
    <w:rsid w:val="00666149"/>
    <w:rsid w:val="006A6F2D"/>
    <w:rsid w:val="006B0BE7"/>
    <w:rsid w:val="006B3B4F"/>
    <w:rsid w:val="006B63CA"/>
    <w:rsid w:val="007051ED"/>
    <w:rsid w:val="00717674"/>
    <w:rsid w:val="00733C5F"/>
    <w:rsid w:val="007348BE"/>
    <w:rsid w:val="007472F6"/>
    <w:rsid w:val="00757D80"/>
    <w:rsid w:val="007A042A"/>
    <w:rsid w:val="007A6857"/>
    <w:rsid w:val="007C24D4"/>
    <w:rsid w:val="007C264F"/>
    <w:rsid w:val="007C49EB"/>
    <w:rsid w:val="007D377D"/>
    <w:rsid w:val="007D43C4"/>
    <w:rsid w:val="007E1297"/>
    <w:rsid w:val="007E7266"/>
    <w:rsid w:val="008038DA"/>
    <w:rsid w:val="00812401"/>
    <w:rsid w:val="00820423"/>
    <w:rsid w:val="008423FD"/>
    <w:rsid w:val="0084421B"/>
    <w:rsid w:val="00874650"/>
    <w:rsid w:val="008B18F9"/>
    <w:rsid w:val="008D4D52"/>
    <w:rsid w:val="008F7DBB"/>
    <w:rsid w:val="00901C04"/>
    <w:rsid w:val="009316A1"/>
    <w:rsid w:val="00932E80"/>
    <w:rsid w:val="00970F6F"/>
    <w:rsid w:val="0099065E"/>
    <w:rsid w:val="00997D5F"/>
    <w:rsid w:val="009A7D57"/>
    <w:rsid w:val="009B61E1"/>
    <w:rsid w:val="009E31E6"/>
    <w:rsid w:val="009E7EA8"/>
    <w:rsid w:val="009F5EEA"/>
    <w:rsid w:val="009F7DC9"/>
    <w:rsid w:val="00A05FDF"/>
    <w:rsid w:val="00A16734"/>
    <w:rsid w:val="00A22727"/>
    <w:rsid w:val="00A330E8"/>
    <w:rsid w:val="00A423FC"/>
    <w:rsid w:val="00A426ED"/>
    <w:rsid w:val="00A458F4"/>
    <w:rsid w:val="00A45995"/>
    <w:rsid w:val="00A54E49"/>
    <w:rsid w:val="00A621F2"/>
    <w:rsid w:val="00A75464"/>
    <w:rsid w:val="00A77779"/>
    <w:rsid w:val="00AB3BBD"/>
    <w:rsid w:val="00AC7FAA"/>
    <w:rsid w:val="00B5130D"/>
    <w:rsid w:val="00B515B5"/>
    <w:rsid w:val="00B516B0"/>
    <w:rsid w:val="00B56F58"/>
    <w:rsid w:val="00B63C5A"/>
    <w:rsid w:val="00B80BB1"/>
    <w:rsid w:val="00BA6083"/>
    <w:rsid w:val="00BB2DE5"/>
    <w:rsid w:val="00BB78EE"/>
    <w:rsid w:val="00BE2A4A"/>
    <w:rsid w:val="00BE556D"/>
    <w:rsid w:val="00BF2296"/>
    <w:rsid w:val="00BF6FAA"/>
    <w:rsid w:val="00C104B3"/>
    <w:rsid w:val="00C12834"/>
    <w:rsid w:val="00C12A74"/>
    <w:rsid w:val="00C2488E"/>
    <w:rsid w:val="00C34A66"/>
    <w:rsid w:val="00C45ACA"/>
    <w:rsid w:val="00C7319D"/>
    <w:rsid w:val="00C80CD3"/>
    <w:rsid w:val="00C83112"/>
    <w:rsid w:val="00C85489"/>
    <w:rsid w:val="00C92FC8"/>
    <w:rsid w:val="00C94F4E"/>
    <w:rsid w:val="00CA0912"/>
    <w:rsid w:val="00CA1308"/>
    <w:rsid w:val="00CA657A"/>
    <w:rsid w:val="00CB0477"/>
    <w:rsid w:val="00CF0867"/>
    <w:rsid w:val="00D254C8"/>
    <w:rsid w:val="00D26A16"/>
    <w:rsid w:val="00D615E6"/>
    <w:rsid w:val="00D75181"/>
    <w:rsid w:val="00D848C5"/>
    <w:rsid w:val="00D8506D"/>
    <w:rsid w:val="00D93A54"/>
    <w:rsid w:val="00DA6120"/>
    <w:rsid w:val="00DF2D8F"/>
    <w:rsid w:val="00DF30D3"/>
    <w:rsid w:val="00E41BC5"/>
    <w:rsid w:val="00E56BF1"/>
    <w:rsid w:val="00E80BA9"/>
    <w:rsid w:val="00E8368F"/>
    <w:rsid w:val="00EB0F46"/>
    <w:rsid w:val="00ED2DF4"/>
    <w:rsid w:val="00ED4A66"/>
    <w:rsid w:val="00EF6C49"/>
    <w:rsid w:val="00F10A37"/>
    <w:rsid w:val="00F23A19"/>
    <w:rsid w:val="00F41BAA"/>
    <w:rsid w:val="00F71D42"/>
    <w:rsid w:val="00F7520F"/>
    <w:rsid w:val="00F75EF4"/>
    <w:rsid w:val="00F82A4B"/>
    <w:rsid w:val="00F95ED7"/>
    <w:rsid w:val="00FA6FA1"/>
    <w:rsid w:val="00FB6237"/>
    <w:rsid w:val="00FB6C0B"/>
    <w:rsid w:val="00FB7073"/>
    <w:rsid w:val="00FC0C2B"/>
    <w:rsid w:val="00FD296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86EC2D71-1179-472C-B800-7055DB73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0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BCCB-3948-4B01-A8FB-0F667CC6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Janka</cp:lastModifiedBy>
  <cp:revision>2</cp:revision>
  <dcterms:created xsi:type="dcterms:W3CDTF">2022-02-04T06:57:00Z</dcterms:created>
  <dcterms:modified xsi:type="dcterms:W3CDTF">2022-02-04T06:57:00Z</dcterms:modified>
</cp:coreProperties>
</file>