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12C" w:rsidRDefault="0060612C" w:rsidP="0060612C">
      <w:pPr>
        <w:spacing w:after="0" w:line="240" w:lineRule="auto"/>
        <w:jc w:val="center"/>
        <w:rPr>
          <w:rFonts w:eastAsia="Times New Roman" w:cstheme="minorHAnsi"/>
          <w:b/>
          <w:sz w:val="28"/>
          <w:szCs w:val="28"/>
          <w:lang w:val="sk-SK" w:eastAsia="pl-PL"/>
        </w:rPr>
      </w:pPr>
      <w:r w:rsidRPr="0060612C">
        <w:rPr>
          <w:rFonts w:eastAsia="Times New Roman" w:cstheme="minorHAnsi"/>
          <w:b/>
          <w:sz w:val="28"/>
          <w:szCs w:val="28"/>
          <w:lang w:val="sk-SK" w:eastAsia="pl-PL"/>
        </w:rPr>
        <w:t>Je kontrolovanie ľudí a sledovanie nevyhnutné?</w:t>
      </w:r>
    </w:p>
    <w:p w:rsidR="0060612C" w:rsidRDefault="0060612C" w:rsidP="0060612C">
      <w:pPr>
        <w:spacing w:after="0" w:line="240" w:lineRule="auto"/>
        <w:jc w:val="center"/>
        <w:rPr>
          <w:rFonts w:eastAsia="Times New Roman" w:cstheme="minorHAnsi"/>
          <w:b/>
          <w:sz w:val="28"/>
          <w:szCs w:val="28"/>
          <w:lang w:val="sk-SK" w:eastAsia="pl-PL"/>
        </w:rPr>
      </w:pPr>
    </w:p>
    <w:p w:rsidR="0060612C" w:rsidRPr="0060612C" w:rsidRDefault="0060612C" w:rsidP="0060612C">
      <w:pPr>
        <w:spacing w:after="0" w:line="240" w:lineRule="auto"/>
        <w:jc w:val="center"/>
        <w:rPr>
          <w:rFonts w:eastAsia="Times New Roman" w:cstheme="minorHAnsi"/>
          <w:b/>
          <w:sz w:val="28"/>
          <w:szCs w:val="28"/>
          <w:lang w:val="sk-SK" w:eastAsia="pl-PL"/>
        </w:rPr>
      </w:pPr>
    </w:p>
    <w:p w:rsidR="0060612C" w:rsidRPr="0060612C"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1. Osnova hodiny Čas: 90 min (dve vyučovacie hodiny)</w:t>
      </w:r>
    </w:p>
    <w:p w:rsidR="0060612C" w:rsidRPr="0060612C"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 xml:space="preserve"> Priebeh hodiny:</w:t>
      </w:r>
    </w:p>
    <w:p w:rsidR="000333CD"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 xml:space="preserve"> </w:t>
      </w:r>
    </w:p>
    <w:p w:rsidR="0060612C" w:rsidRPr="0060612C"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1) Privítanie žiakov - 1 min.</w:t>
      </w:r>
    </w:p>
    <w:p w:rsidR="0060612C" w:rsidRPr="0060612C"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2) Predstavenie témy a formy práce na hodine – 2 min.</w:t>
      </w:r>
    </w:p>
    <w:p w:rsidR="0060612C" w:rsidRPr="0060612C"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 xml:space="preserve"> 3) Premietnutie videa – 5 min.</w:t>
      </w:r>
    </w:p>
    <w:p w:rsidR="0060612C" w:rsidRPr="0060612C"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 xml:space="preserve"> 4) Rozdelenie triedy do dvoch skupín (ľubovoľný spôsob rozdelenia) – 2 min. </w:t>
      </w:r>
    </w:p>
    <w:p w:rsidR="0060612C" w:rsidRPr="0060612C"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 xml:space="preserve">5) Losovanie strany - 1 min. </w:t>
      </w:r>
    </w:p>
    <w:p w:rsidR="0060612C" w:rsidRPr="0060612C"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 xml:space="preserve">6) Príprava na debatu – rozdanie návodných otázok tímom a umožnenie prístupu k zdrojom na internete – 20 – 30 min. </w:t>
      </w:r>
    </w:p>
    <w:p w:rsidR="0060612C" w:rsidRPr="0060612C"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 xml:space="preserve">7) Hlavná debata – 40 – 50 min. </w:t>
      </w:r>
    </w:p>
    <w:p w:rsidR="0060612C" w:rsidRPr="0060612C"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 xml:space="preserve">8) Zhrnutie debaty učiteľom, poukázanie na jej silné stránky. Udelenie známok najaktívnejším žiakom - 5 - 10 min. </w:t>
      </w:r>
    </w:p>
    <w:p w:rsidR="0060612C" w:rsidRPr="0060612C" w:rsidRDefault="0060612C" w:rsidP="0060612C">
      <w:pPr>
        <w:spacing w:after="0" w:line="240" w:lineRule="auto"/>
        <w:jc w:val="both"/>
        <w:rPr>
          <w:rFonts w:eastAsia="Times New Roman" w:cstheme="minorHAnsi"/>
          <w:sz w:val="24"/>
          <w:szCs w:val="24"/>
          <w:lang w:val="sk-SK" w:eastAsia="pl-PL"/>
        </w:rPr>
      </w:pPr>
    </w:p>
    <w:p w:rsidR="0060612C" w:rsidRPr="0060612C" w:rsidRDefault="0060612C" w:rsidP="0060612C">
      <w:pPr>
        <w:spacing w:after="0" w:line="240" w:lineRule="auto"/>
        <w:jc w:val="both"/>
        <w:rPr>
          <w:rFonts w:eastAsia="Times New Roman" w:cstheme="minorHAnsi"/>
          <w:sz w:val="24"/>
          <w:szCs w:val="24"/>
          <w:lang w:val="sk-SK" w:eastAsia="pl-PL"/>
        </w:rPr>
      </w:pPr>
      <w:r w:rsidRPr="0060612C">
        <w:rPr>
          <w:rFonts w:eastAsia="Times New Roman" w:cstheme="minorHAnsi"/>
          <w:sz w:val="24"/>
          <w:szCs w:val="24"/>
          <w:lang w:val="sk-SK" w:eastAsia="pl-PL"/>
        </w:rPr>
        <w:t xml:space="preserve">Pokyny a návody v rozsahu realizácie debaty v didaktickom procese sa nachádzajú v: Všeobecných odporúčaniach pre učiteľov v rozsahu vykonávania debát pri práci s mládežou s poruchami sluchu. </w:t>
      </w:r>
    </w:p>
    <w:p w:rsidR="0060612C" w:rsidRPr="0060612C" w:rsidRDefault="0060612C" w:rsidP="0060612C">
      <w:pPr>
        <w:spacing w:after="0" w:line="240" w:lineRule="auto"/>
        <w:jc w:val="both"/>
        <w:rPr>
          <w:rFonts w:eastAsia="Times New Roman" w:cstheme="minorHAnsi"/>
          <w:sz w:val="24"/>
          <w:szCs w:val="24"/>
          <w:lang w:val="sk-SK" w:eastAsia="pl-PL"/>
        </w:rPr>
      </w:pPr>
      <w:bookmarkStart w:id="0" w:name="_GoBack"/>
      <w:bookmarkEnd w:id="0"/>
      <w:r w:rsidRPr="0060612C">
        <w:rPr>
          <w:rFonts w:eastAsia="Times New Roman" w:cstheme="minorHAnsi"/>
          <w:sz w:val="24"/>
          <w:szCs w:val="24"/>
          <w:lang w:val="sk-SK" w:eastAsia="pl-PL"/>
        </w:rPr>
        <w:t xml:space="preserve">2. Zoznam otázok pre žiakov. </w:t>
      </w:r>
    </w:p>
    <w:p w:rsidR="0060612C" w:rsidRPr="0060612C" w:rsidRDefault="0060612C" w:rsidP="0060612C">
      <w:pPr>
        <w:spacing w:after="0" w:line="240" w:lineRule="auto"/>
        <w:jc w:val="both"/>
        <w:rPr>
          <w:rFonts w:eastAsia="Times New Roman" w:cstheme="minorHAnsi"/>
          <w:sz w:val="24"/>
          <w:szCs w:val="24"/>
          <w:lang w:val="sk-SK" w:eastAsia="pl-PL"/>
        </w:rPr>
      </w:pPr>
    </w:p>
    <w:p w:rsidR="0060612C" w:rsidRPr="0060612C" w:rsidRDefault="0060612C" w:rsidP="0060612C">
      <w:pPr>
        <w:spacing w:after="0" w:line="240" w:lineRule="auto"/>
        <w:jc w:val="both"/>
        <w:rPr>
          <w:rFonts w:eastAsia="Times New Roman" w:cstheme="minorHAnsi"/>
          <w:sz w:val="24"/>
          <w:szCs w:val="24"/>
          <w:lang w:eastAsia="pl-PL"/>
        </w:rPr>
      </w:pPr>
      <w:r w:rsidRPr="0060612C">
        <w:rPr>
          <w:rFonts w:eastAsia="Times New Roman" w:cstheme="minorHAnsi"/>
          <w:sz w:val="24"/>
          <w:szCs w:val="24"/>
          <w:lang w:val="sk-SK" w:eastAsia="pl-PL"/>
        </w:rPr>
        <w:t>Učiteľ by mal otázky žiakom rozdať na etape prípravy na debatu.</w:t>
      </w:r>
      <w:r w:rsidRPr="0060612C">
        <w:rPr>
          <w:rFonts w:eastAsia="Times New Roman" w:cstheme="minorHAnsi"/>
          <w:sz w:val="24"/>
          <w:szCs w:val="24"/>
          <w:lang w:eastAsia="pl-PL"/>
        </w:rPr>
        <w:t xml:space="preserve"> </w:t>
      </w:r>
    </w:p>
    <w:tbl>
      <w:tblPr>
        <w:tblStyle w:val="Tabela-Siatka"/>
        <w:tblpPr w:leftFromText="141" w:rightFromText="141" w:vertAnchor="text" w:horzAnchor="margin" w:tblpY="573"/>
        <w:tblW w:w="0" w:type="auto"/>
        <w:tblLook w:val="04A0" w:firstRow="1" w:lastRow="0" w:firstColumn="1" w:lastColumn="0" w:noHBand="0" w:noVBand="1"/>
      </w:tblPr>
      <w:tblGrid>
        <w:gridCol w:w="4644"/>
        <w:gridCol w:w="4536"/>
      </w:tblGrid>
      <w:tr w:rsidR="0060612C" w:rsidRPr="00923CF6" w:rsidTr="0060612C">
        <w:tc>
          <w:tcPr>
            <w:tcW w:w="4644" w:type="dxa"/>
          </w:tcPr>
          <w:p w:rsidR="0060612C" w:rsidRPr="0060612C" w:rsidRDefault="0060612C" w:rsidP="0060612C">
            <w:pPr>
              <w:pStyle w:val="Akapitzlist"/>
              <w:ind w:left="0"/>
              <w:jc w:val="center"/>
              <w:rPr>
                <w:rFonts w:ascii="Arial Narrow" w:hAnsi="Arial Narrow"/>
                <w:b/>
                <w:bCs/>
                <w:lang w:val="cs-CZ"/>
              </w:rPr>
            </w:pPr>
            <w:r w:rsidRPr="0060612C">
              <w:rPr>
                <w:rStyle w:val="jlqj4b"/>
                <w:b/>
                <w:color w:val="FF0000"/>
                <w:lang w:val="sk-SK"/>
              </w:rPr>
              <w:t>Otázky pre stranu, ktorá tvrdí, že: sledovanie a kontrola ľudí sú nevyhnutné</w:t>
            </w:r>
          </w:p>
        </w:tc>
        <w:tc>
          <w:tcPr>
            <w:tcW w:w="4536" w:type="dxa"/>
          </w:tcPr>
          <w:p w:rsidR="0060612C" w:rsidRPr="0060612C" w:rsidRDefault="0060612C" w:rsidP="0060612C">
            <w:pPr>
              <w:pStyle w:val="Akapitzlist"/>
              <w:ind w:left="0"/>
              <w:jc w:val="center"/>
              <w:rPr>
                <w:rFonts w:ascii="Arial Narrow" w:hAnsi="Arial Narrow"/>
                <w:b/>
                <w:bCs/>
                <w:lang w:val="cs-CZ"/>
              </w:rPr>
            </w:pPr>
            <w:r w:rsidRPr="0060612C">
              <w:rPr>
                <w:rStyle w:val="jlqj4b"/>
                <w:b/>
                <w:color w:val="FF0000"/>
                <w:lang w:val="sk-SK"/>
              </w:rPr>
              <w:t>Otázky pre stranu, ktorá tvrdí, že: sledovanie a kontrola je škodlivá</w:t>
            </w:r>
          </w:p>
        </w:tc>
      </w:tr>
      <w:tr w:rsidR="0060612C" w:rsidRPr="00923CF6" w:rsidTr="0060612C">
        <w:tc>
          <w:tcPr>
            <w:tcW w:w="4644" w:type="dxa"/>
          </w:tcPr>
          <w:p w:rsidR="00603DA0" w:rsidRPr="00603DA0" w:rsidRDefault="00603DA0" w:rsidP="00603DA0">
            <w:pPr>
              <w:pStyle w:val="Akapitzlist"/>
              <w:spacing w:after="0" w:line="256" w:lineRule="auto"/>
              <w:ind w:left="294"/>
              <w:jc w:val="both"/>
              <w:rPr>
                <w:rStyle w:val="jlqj4b"/>
                <w:lang w:val="sk-SK"/>
              </w:rPr>
            </w:pPr>
            <w:r w:rsidRPr="00603DA0">
              <w:rPr>
                <w:rStyle w:val="jlqj4b"/>
                <w:lang w:val="sk-SK"/>
              </w:rPr>
              <w:t xml:space="preserve">1. </w:t>
            </w:r>
            <w:r w:rsidR="0060612C" w:rsidRPr="00603DA0">
              <w:rPr>
                <w:rStyle w:val="jlqj4b"/>
                <w:lang w:val="sk-SK"/>
              </w:rPr>
              <w:t>Existuje vo svete globálna digitalizácia priestor na zneužívanie, páchanie rôznej trestnej činnosti a nesprávnych vecí pomocou internetu a komunikátorov?</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 2. Podarilo sa v minulosti vďaka kontrole internetu a digitálnej komunikácie zabrániť nebezpečným trestným činom alebo zadržať osoby, ktoré takú činnosť páchali? </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3. Je možné na internete nájsť napr. návody na vytvorenie bomby, výrobu výbušnín alebo jedov? Neuľahčuje to prípravu teroristických útokov, prepadnutí alebo únosov? Mal by byť takýto obsah z internetu odstraňovaný? </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4. Využívali zločinci v minulosti internet na obchodovanie s drogami, zbraňami alebo ľuďmi a ilegálnou pornografiou? Je možné ponechať internet bez kontroly? </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5. Mali by bezpečnostné zložky kontrolovať a likvidovať miesta slúžiace na obchodovanie s drogami, zbraňami, ľuďmi a ilegálnou pornografiou, a to bez ohľadu na to, či sa to </w:t>
            </w:r>
            <w:r w:rsidRPr="00603DA0">
              <w:rPr>
                <w:rStyle w:val="jlqj4b"/>
                <w:lang w:val="sk-SK"/>
              </w:rPr>
              <w:lastRenderedPageBreak/>
              <w:t xml:space="preserve">deje na internete alebo mimo neho? </w:t>
            </w:r>
          </w:p>
          <w:p w:rsidR="00603DA0" w:rsidRDefault="0060612C" w:rsidP="00603DA0">
            <w:pPr>
              <w:pStyle w:val="Akapitzlist"/>
              <w:spacing w:after="0" w:line="256" w:lineRule="auto"/>
              <w:ind w:left="294"/>
              <w:jc w:val="both"/>
              <w:rPr>
                <w:rStyle w:val="jlqj4b"/>
                <w:lang w:val="sk-SK"/>
              </w:rPr>
            </w:pPr>
            <w:r w:rsidRPr="00603DA0">
              <w:rPr>
                <w:rStyle w:val="jlqj4b"/>
                <w:lang w:val="sk-SK"/>
              </w:rPr>
              <w:t>6. Využívali v minulosti zločinci a teroristi mobilné telefóny alebo internet na komunikáciu medzi sebou a na plánovanie trestných činov? Je možné bez sledovania, kontroly a stráženia rôznych extrémnych skupín chrániť spoločnosť a nevinných ľudí?</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 7. Môžeme sa vďaka kontrole bezpečnostných zložiek, ktoré sledujú a kontrolujú, a tým aj hľadajú nebezpečných ľudí, ktorí chcú páchať trestnú činnosť, cítiť bezpečnejšie?</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 8. Zamedzuje kontrolná činnosť bezpečnostných zložiek páchania trestnej činnosti a sú vďaka nej odhaľované trestné činy?</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 9. Môže aktivita na internete prezrádzať nebezpečné úmysly danej osoby alebo poukazovať na to, že je daná osoba nebezpečná? </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10. Myslíte si, že efektívne zamedzovanie zlu prostredníctvom sledovania a kontroly odrádza potenciálnych zločincov a marí im páchanie zlých činov? </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11. Myslíte si, že kontrola a sledovanie znamená aj nátlak, ktorý stimuluje správne správanie a vynucuje dodržiavanie právnych predpisov? </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12. Nevyvoláva efektívna kontrola presvedčenia, že nemožno prekračovať a porušovať zákon? </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13. Mohla by absencia kontroly osmeliť zločincov? </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14. Chceli by ste, aby existoval monitorovací systém varujúci ľudskosť pred ohrozeniami alebo nebezpečnými jedincami? </w:t>
            </w:r>
          </w:p>
          <w:p w:rsidR="00603DA0" w:rsidRDefault="0060612C" w:rsidP="00603DA0">
            <w:pPr>
              <w:pStyle w:val="Akapitzlist"/>
              <w:spacing w:after="0" w:line="256" w:lineRule="auto"/>
              <w:ind w:left="294"/>
              <w:jc w:val="both"/>
              <w:rPr>
                <w:rStyle w:val="jlqj4b"/>
                <w:lang w:val="sk-SK"/>
              </w:rPr>
            </w:pPr>
            <w:r w:rsidRPr="00603DA0">
              <w:rPr>
                <w:rStyle w:val="jlqj4b"/>
                <w:lang w:val="sk-SK"/>
              </w:rPr>
              <w:t xml:space="preserve">15. Je nutné báť sa kontroly, ak daný človek nerobí nič zlé a neporušuje zákon? </w:t>
            </w:r>
          </w:p>
          <w:p w:rsidR="0060612C" w:rsidRPr="00923CF6" w:rsidRDefault="0060612C" w:rsidP="00603DA0">
            <w:pPr>
              <w:pStyle w:val="Akapitzlist"/>
              <w:spacing w:after="0" w:line="256" w:lineRule="auto"/>
              <w:ind w:left="294"/>
              <w:jc w:val="both"/>
              <w:rPr>
                <w:rFonts w:ascii="Arial Narrow" w:hAnsi="Arial Narrow" w:cs="Times New Roman"/>
                <w:lang w:val="cs-CZ"/>
              </w:rPr>
            </w:pPr>
            <w:r w:rsidRPr="00603DA0">
              <w:rPr>
                <w:rStyle w:val="jlqj4b"/>
                <w:lang w:val="sk-SK"/>
              </w:rPr>
              <w:t>16. Nezískavame výmenou za podrobenie sa kontrole niečo cennejšie, čím je verejné bezpečie? Je možné sledovať všetkých alebo iba podozrivých ľudí? Nechráni to pred sledovaním?</w:t>
            </w:r>
          </w:p>
        </w:tc>
        <w:tc>
          <w:tcPr>
            <w:tcW w:w="4536" w:type="dxa"/>
          </w:tcPr>
          <w:p w:rsidR="00603DA0" w:rsidRDefault="00603DA0" w:rsidP="00603DA0">
            <w:pPr>
              <w:pStyle w:val="Akapitzlist"/>
              <w:spacing w:after="0" w:line="240" w:lineRule="auto"/>
              <w:ind w:left="74"/>
              <w:jc w:val="both"/>
              <w:rPr>
                <w:rStyle w:val="jlqj4b"/>
                <w:lang w:val="sk-SK"/>
              </w:rPr>
            </w:pPr>
            <w:r>
              <w:rPr>
                <w:rStyle w:val="jlqj4b"/>
                <w:lang w:val="sk-SK"/>
              </w:rPr>
              <w:lastRenderedPageBreak/>
              <w:t xml:space="preserve">1. Porušuje sledovanie naše základné právo na súkromie a malo by byť v súvislosti s tým zakázané? </w:t>
            </w:r>
          </w:p>
          <w:p w:rsidR="00603DA0" w:rsidRDefault="00603DA0" w:rsidP="00603DA0">
            <w:pPr>
              <w:pStyle w:val="Akapitzlist"/>
              <w:spacing w:after="0" w:line="240" w:lineRule="auto"/>
              <w:ind w:left="74"/>
              <w:jc w:val="both"/>
              <w:rPr>
                <w:rStyle w:val="jlqj4b"/>
                <w:lang w:val="sk-SK"/>
              </w:rPr>
            </w:pPr>
            <w:r>
              <w:rPr>
                <w:rStyle w:val="jlqj4b"/>
                <w:lang w:val="sk-SK"/>
              </w:rPr>
              <w:t xml:space="preserve">2. Existuje nebezpečenstvo spojené so zhromažďovaním a uchovávaním údajov pochádzajúcich zo sledovania, ktoré môžu byť zverejnené alebo použité neoprávneným spôsobom, čo by si sledované osoby nepriali? 3. Môže byť zhromaždený materiál neskôr použitý nepoctivým spôsobom ako napr. zdroj kompromitácie, nátlaku alebo vydierania? </w:t>
            </w:r>
          </w:p>
          <w:p w:rsidR="00603DA0" w:rsidRDefault="00603DA0" w:rsidP="00603DA0">
            <w:pPr>
              <w:pStyle w:val="Akapitzlist"/>
              <w:spacing w:after="0" w:line="240" w:lineRule="auto"/>
              <w:ind w:left="74"/>
              <w:jc w:val="both"/>
              <w:rPr>
                <w:rStyle w:val="jlqj4b"/>
                <w:lang w:val="sk-SK"/>
              </w:rPr>
            </w:pPr>
            <w:r>
              <w:rPr>
                <w:rStyle w:val="jlqj4b"/>
                <w:lang w:val="sk-SK"/>
              </w:rPr>
              <w:t xml:space="preserve">4. Môže mať používanie odpočúvania, pozorovania a celkové sledovanie v dôsledku podobu obťažujúceho vplyvu úradov na spoločnosť, aby si ju podmanili, ovplyvňovali jej suverénne rozhodnutia a manipulovali ju? </w:t>
            </w:r>
          </w:p>
          <w:p w:rsidR="00603DA0" w:rsidRDefault="00603DA0" w:rsidP="00603DA0">
            <w:pPr>
              <w:pStyle w:val="Akapitzlist"/>
              <w:spacing w:after="0" w:line="240" w:lineRule="auto"/>
              <w:ind w:left="74"/>
              <w:jc w:val="both"/>
              <w:rPr>
                <w:rStyle w:val="jlqj4b"/>
                <w:lang w:val="sk-SK"/>
              </w:rPr>
            </w:pPr>
            <w:r>
              <w:rPr>
                <w:rStyle w:val="jlqj4b"/>
                <w:lang w:val="sk-SK"/>
              </w:rPr>
              <w:t>5. Môžu sledovanie používať režimy, aby kontrolovali opozíciu?</w:t>
            </w:r>
          </w:p>
          <w:p w:rsidR="00603DA0" w:rsidRDefault="00603DA0" w:rsidP="00603DA0">
            <w:pPr>
              <w:pStyle w:val="Akapitzlist"/>
              <w:spacing w:after="0" w:line="240" w:lineRule="auto"/>
              <w:ind w:left="74"/>
              <w:jc w:val="both"/>
              <w:rPr>
                <w:rStyle w:val="jlqj4b"/>
                <w:lang w:val="sk-SK"/>
              </w:rPr>
            </w:pPr>
            <w:r>
              <w:rPr>
                <w:rStyle w:val="jlqj4b"/>
                <w:lang w:val="sk-SK"/>
              </w:rPr>
              <w:t xml:space="preserve"> 6. Môže sledovanie viesť k monopolizácii moci, k jej degenerácii smerom k diktatúre? </w:t>
            </w:r>
          </w:p>
          <w:p w:rsidR="00603DA0" w:rsidRDefault="00603DA0" w:rsidP="00603DA0">
            <w:pPr>
              <w:pStyle w:val="Akapitzlist"/>
              <w:spacing w:after="0" w:line="240" w:lineRule="auto"/>
              <w:ind w:left="74"/>
              <w:jc w:val="both"/>
              <w:rPr>
                <w:rStyle w:val="jlqj4b"/>
                <w:lang w:val="sk-SK"/>
              </w:rPr>
            </w:pPr>
            <w:r>
              <w:rPr>
                <w:rStyle w:val="jlqj4b"/>
                <w:lang w:val="sk-SK"/>
              </w:rPr>
              <w:t xml:space="preserve">7. </w:t>
            </w:r>
            <w:r>
              <w:rPr>
                <w:rStyle w:val="jlqj4b"/>
                <w:lang w:val="sk-SK"/>
              </w:rPr>
              <w:t xml:space="preserve"> </w:t>
            </w:r>
            <w:r>
              <w:rPr>
                <w:rStyle w:val="jlqj4b"/>
                <w:lang w:val="sk-SK"/>
              </w:rPr>
              <w:t xml:space="preserve">Spôsobuje nadmerné sledovanie a kontrola spoločnosti pokles jej všetky aktivity, kreativity </w:t>
            </w:r>
            <w:r>
              <w:rPr>
                <w:rStyle w:val="jlqj4b"/>
                <w:lang w:val="sk-SK"/>
              </w:rPr>
              <w:lastRenderedPageBreak/>
              <w:t xml:space="preserve">a podnikavosti? </w:t>
            </w:r>
          </w:p>
          <w:p w:rsidR="00603DA0" w:rsidRDefault="00603DA0" w:rsidP="00603DA0">
            <w:pPr>
              <w:pStyle w:val="Akapitzlist"/>
              <w:spacing w:after="0" w:line="240" w:lineRule="auto"/>
              <w:ind w:left="74"/>
              <w:jc w:val="both"/>
              <w:rPr>
                <w:rStyle w:val="jlqj4b"/>
                <w:lang w:val="sk-SK"/>
              </w:rPr>
            </w:pPr>
            <w:r>
              <w:rPr>
                <w:rStyle w:val="jlqj4b"/>
                <w:lang w:val="sk-SK"/>
              </w:rPr>
              <w:t xml:space="preserve">8. Nevytvára sa v dôsledku nadmernej kontroly systém regulujúci každú oblasť života, čím sa naša sloboda a nezávislosť odovzdáva dohliadajúcim inštitúciám? </w:t>
            </w:r>
          </w:p>
          <w:p w:rsidR="00603DA0" w:rsidRDefault="00603DA0" w:rsidP="00603DA0">
            <w:pPr>
              <w:pStyle w:val="Akapitzlist"/>
              <w:spacing w:after="0" w:line="240" w:lineRule="auto"/>
              <w:ind w:left="74"/>
              <w:jc w:val="both"/>
              <w:rPr>
                <w:rStyle w:val="jlqj4b"/>
                <w:lang w:val="sk-SK"/>
              </w:rPr>
            </w:pPr>
            <w:r>
              <w:rPr>
                <w:rStyle w:val="jlqj4b"/>
                <w:lang w:val="sk-SK"/>
              </w:rPr>
              <w:t xml:space="preserve">9. Eliminuje nadmerné podliehanie totalitne-kontrolnému systému prijímania zodpovednosti za seba a iných, zabíja našu aktivitu a ničí pre spoločenské postoje? </w:t>
            </w:r>
          </w:p>
          <w:p w:rsidR="00603DA0" w:rsidRDefault="00603DA0" w:rsidP="00603DA0">
            <w:pPr>
              <w:pStyle w:val="Akapitzlist"/>
              <w:spacing w:after="0" w:line="240" w:lineRule="auto"/>
              <w:ind w:left="74"/>
              <w:jc w:val="both"/>
              <w:rPr>
                <w:rStyle w:val="jlqj4b"/>
                <w:lang w:val="sk-SK"/>
              </w:rPr>
            </w:pPr>
            <w:r>
              <w:rPr>
                <w:rStyle w:val="jlqj4b"/>
                <w:lang w:val="sk-SK"/>
              </w:rPr>
              <w:t xml:space="preserve">10. Môže sledovanie poslúžiť na obmedzovanie ďalších práv a občianskej slobody? </w:t>
            </w:r>
          </w:p>
          <w:p w:rsidR="00603DA0" w:rsidRDefault="00603DA0" w:rsidP="00603DA0">
            <w:pPr>
              <w:pStyle w:val="Akapitzlist"/>
              <w:spacing w:after="0" w:line="240" w:lineRule="auto"/>
              <w:ind w:left="74"/>
              <w:jc w:val="both"/>
              <w:rPr>
                <w:rStyle w:val="jlqj4b"/>
                <w:lang w:val="sk-SK"/>
              </w:rPr>
            </w:pPr>
            <w:r>
              <w:rPr>
                <w:rStyle w:val="jlqj4b"/>
                <w:lang w:val="sk-SK"/>
              </w:rPr>
              <w:t xml:space="preserve">11. Nie sú dnes informácie najdôležitejšou konkurenčnou prevahou? Kto nimi disponuje, má prevahu. </w:t>
            </w:r>
          </w:p>
          <w:p w:rsidR="00603DA0" w:rsidRDefault="00603DA0" w:rsidP="00603DA0">
            <w:pPr>
              <w:pStyle w:val="Akapitzlist"/>
              <w:spacing w:after="0" w:line="240" w:lineRule="auto"/>
              <w:ind w:left="74"/>
              <w:jc w:val="both"/>
              <w:rPr>
                <w:rStyle w:val="jlqj4b"/>
                <w:lang w:val="sk-SK"/>
              </w:rPr>
            </w:pPr>
            <w:r>
              <w:rPr>
                <w:rStyle w:val="jlqj4b"/>
                <w:lang w:val="sk-SK"/>
              </w:rPr>
              <w:t xml:space="preserve">12. Je možné s ľuďmi manipulovať, pokiaľ o nich máme informácie? </w:t>
            </w:r>
          </w:p>
          <w:p w:rsidR="00603DA0" w:rsidRDefault="00603DA0" w:rsidP="00603DA0">
            <w:pPr>
              <w:pStyle w:val="Akapitzlist"/>
              <w:spacing w:after="0" w:line="240" w:lineRule="auto"/>
              <w:ind w:left="74"/>
              <w:jc w:val="both"/>
              <w:rPr>
                <w:rStyle w:val="jlqj4b"/>
                <w:lang w:val="sk-SK"/>
              </w:rPr>
            </w:pPr>
            <w:r>
              <w:rPr>
                <w:rStyle w:val="jlqj4b"/>
                <w:lang w:val="sk-SK"/>
              </w:rPr>
              <w:t xml:space="preserve">13. Mala by byť niekde vytýčená výrazná hranica medzi kontrolou podporujúcou spoločnosť a monitorovaním, a rozšíreným sledovaním, ktoré nemá nič spoločné s naším bezpečím, a naopak je ohrozením? </w:t>
            </w:r>
          </w:p>
          <w:p w:rsidR="00603DA0" w:rsidRDefault="00603DA0" w:rsidP="00603DA0">
            <w:pPr>
              <w:pStyle w:val="Akapitzlist"/>
              <w:spacing w:after="0" w:line="240" w:lineRule="auto"/>
              <w:ind w:left="74"/>
              <w:jc w:val="both"/>
              <w:rPr>
                <w:rStyle w:val="jlqj4b"/>
                <w:lang w:val="sk-SK"/>
              </w:rPr>
            </w:pPr>
            <w:r>
              <w:rPr>
                <w:rStyle w:val="jlqj4b"/>
                <w:lang w:val="sk-SK"/>
              </w:rPr>
              <w:t xml:space="preserve">14. Kontroluje niekto osoby a inštitúcie kontrolujúce občanov? Nepredávame im príliš veľkú moc prostredníctvom súhlasu s tým, aby nás sledovali? </w:t>
            </w:r>
          </w:p>
          <w:p w:rsidR="00603DA0" w:rsidRDefault="00603DA0" w:rsidP="00603DA0">
            <w:pPr>
              <w:pStyle w:val="Akapitzlist"/>
              <w:spacing w:after="0" w:line="240" w:lineRule="auto"/>
              <w:ind w:left="74"/>
              <w:jc w:val="both"/>
              <w:rPr>
                <w:rStyle w:val="jlqj4b"/>
                <w:lang w:val="sk-SK"/>
              </w:rPr>
            </w:pPr>
            <w:r>
              <w:rPr>
                <w:rStyle w:val="jlqj4b"/>
                <w:lang w:val="sk-SK"/>
              </w:rPr>
              <w:t xml:space="preserve">15. Chceli by ste, aby o Vás niekto vedel všetko a mohol predvídať všetky Vaše aktivity? </w:t>
            </w:r>
          </w:p>
          <w:p w:rsidR="0060612C" w:rsidRPr="00923CF6" w:rsidRDefault="00603DA0" w:rsidP="00603DA0">
            <w:pPr>
              <w:pStyle w:val="Akapitzlist"/>
              <w:spacing w:after="0" w:line="240" w:lineRule="auto"/>
              <w:ind w:left="74"/>
              <w:jc w:val="both"/>
              <w:rPr>
                <w:rFonts w:ascii="Arial Narrow" w:hAnsi="Arial Narrow"/>
                <w:lang w:val="cs-CZ"/>
              </w:rPr>
            </w:pPr>
            <w:r>
              <w:rPr>
                <w:rStyle w:val="jlqj4b"/>
                <w:lang w:val="sk-SK"/>
              </w:rPr>
              <w:t>16. Keď niekomu píšete správu, chceli by ste, aby si ju prečítali neoprávnené osoby?</w:t>
            </w:r>
          </w:p>
        </w:tc>
      </w:tr>
    </w:tbl>
    <w:p w:rsidR="0060612C" w:rsidRPr="0060612C" w:rsidRDefault="0060612C" w:rsidP="0060612C">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rsidR="0060612C" w:rsidRPr="0060612C" w:rsidRDefault="0060612C" w:rsidP="0060612C">
      <w:pPr>
        <w:spacing w:after="0" w:line="240" w:lineRule="auto"/>
        <w:rPr>
          <w:rFonts w:ascii="Times New Roman" w:eastAsia="Times New Roman" w:hAnsi="Times New Roman" w:cs="Times New Roman"/>
          <w:color w:val="0000FF"/>
          <w:sz w:val="24"/>
          <w:szCs w:val="24"/>
          <w:u w:val="single"/>
          <w:lang w:eastAsia="pl-PL"/>
        </w:rPr>
      </w:pPr>
      <w:r w:rsidRPr="0060612C">
        <w:rPr>
          <w:rFonts w:ascii="Times New Roman" w:eastAsia="Times New Roman" w:hAnsi="Times New Roman" w:cs="Times New Roman"/>
          <w:sz w:val="24"/>
          <w:szCs w:val="24"/>
          <w:lang w:eastAsia="pl-PL"/>
        </w:rPr>
        <w:fldChar w:fldCharType="begin"/>
      </w:r>
      <w:r w:rsidRPr="0060612C">
        <w:rPr>
          <w:rFonts w:ascii="Times New Roman" w:eastAsia="Times New Roman" w:hAnsi="Times New Roman" w:cs="Times New Roman"/>
          <w:sz w:val="24"/>
          <w:szCs w:val="24"/>
          <w:lang w:eastAsia="pl-PL"/>
        </w:rPr>
        <w:instrText xml:space="preserve"> HYPERLINK "https://translate.google.pl/history" </w:instrText>
      </w:r>
      <w:r w:rsidRPr="0060612C">
        <w:rPr>
          <w:rFonts w:ascii="Times New Roman" w:eastAsia="Times New Roman" w:hAnsi="Times New Roman" w:cs="Times New Roman"/>
          <w:sz w:val="24"/>
          <w:szCs w:val="24"/>
          <w:lang w:eastAsia="pl-PL"/>
        </w:rPr>
        <w:fldChar w:fldCharType="separate"/>
      </w:r>
    </w:p>
    <w:p w:rsidR="0060612C" w:rsidRPr="0060612C" w:rsidRDefault="0060612C" w:rsidP="0060612C">
      <w:pPr>
        <w:spacing w:after="0" w:line="240" w:lineRule="auto"/>
        <w:rPr>
          <w:rFonts w:ascii="Times New Roman" w:eastAsia="Times New Roman" w:hAnsi="Times New Roman" w:cs="Times New Roman"/>
          <w:color w:val="0000FF"/>
          <w:sz w:val="24"/>
          <w:szCs w:val="24"/>
          <w:u w:val="single"/>
          <w:lang w:eastAsia="pl-PL"/>
        </w:rPr>
      </w:pPr>
      <w:r w:rsidRPr="0060612C">
        <w:rPr>
          <w:rFonts w:ascii="Times New Roman" w:eastAsia="Times New Roman" w:hAnsi="Times New Roman" w:cs="Times New Roman"/>
          <w:sz w:val="24"/>
          <w:szCs w:val="24"/>
          <w:lang w:eastAsia="pl-PL"/>
        </w:rPr>
        <w:fldChar w:fldCharType="end"/>
      </w:r>
      <w:r w:rsidRPr="0060612C">
        <w:rPr>
          <w:rFonts w:ascii="Times New Roman" w:eastAsia="Times New Roman" w:hAnsi="Times New Roman" w:cs="Times New Roman"/>
          <w:sz w:val="24"/>
          <w:szCs w:val="24"/>
          <w:lang w:eastAsia="pl-PL"/>
        </w:rPr>
        <w:fldChar w:fldCharType="begin"/>
      </w:r>
      <w:r w:rsidRPr="0060612C">
        <w:rPr>
          <w:rFonts w:ascii="Times New Roman" w:eastAsia="Times New Roman" w:hAnsi="Times New Roman" w:cs="Times New Roman"/>
          <w:sz w:val="24"/>
          <w:szCs w:val="24"/>
          <w:lang w:eastAsia="pl-PL"/>
        </w:rPr>
        <w:instrText xml:space="preserve"> HYPERLINK "https://translate.google.pl/saved" </w:instrText>
      </w:r>
      <w:r w:rsidRPr="0060612C">
        <w:rPr>
          <w:rFonts w:ascii="Times New Roman" w:eastAsia="Times New Roman" w:hAnsi="Times New Roman" w:cs="Times New Roman"/>
          <w:sz w:val="24"/>
          <w:szCs w:val="24"/>
          <w:lang w:eastAsia="pl-PL"/>
        </w:rPr>
        <w:fldChar w:fldCharType="separate"/>
      </w:r>
    </w:p>
    <w:p w:rsidR="0060612C" w:rsidRPr="0060612C" w:rsidRDefault="0060612C" w:rsidP="0060612C">
      <w:pPr>
        <w:spacing w:after="0" w:line="240" w:lineRule="auto"/>
        <w:rPr>
          <w:rFonts w:ascii="Times New Roman" w:eastAsia="Times New Roman" w:hAnsi="Times New Roman" w:cs="Times New Roman"/>
          <w:color w:val="0000FF"/>
          <w:sz w:val="24"/>
          <w:szCs w:val="24"/>
          <w:u w:val="single"/>
          <w:lang w:eastAsia="pl-PL"/>
        </w:rPr>
      </w:pPr>
      <w:r w:rsidRPr="0060612C">
        <w:rPr>
          <w:rFonts w:ascii="Times New Roman" w:eastAsia="Times New Roman" w:hAnsi="Times New Roman" w:cs="Times New Roman"/>
          <w:sz w:val="24"/>
          <w:szCs w:val="24"/>
          <w:lang w:eastAsia="pl-PL"/>
        </w:rPr>
        <w:fldChar w:fldCharType="end"/>
      </w:r>
      <w:r w:rsidRPr="0060612C">
        <w:rPr>
          <w:rFonts w:ascii="Times New Roman" w:eastAsia="Times New Roman" w:hAnsi="Times New Roman" w:cs="Times New Roman"/>
          <w:sz w:val="24"/>
          <w:szCs w:val="24"/>
          <w:lang w:eastAsia="pl-PL"/>
        </w:rPr>
        <w:fldChar w:fldCharType="begin"/>
      </w:r>
      <w:r w:rsidRPr="0060612C">
        <w:rPr>
          <w:rFonts w:ascii="Times New Roman" w:eastAsia="Times New Roman" w:hAnsi="Times New Roman" w:cs="Times New Roman"/>
          <w:sz w:val="24"/>
          <w:szCs w:val="24"/>
          <w:lang w:eastAsia="pl-PL"/>
        </w:rPr>
        <w:instrText xml:space="preserve"> HYPERLINK "https://translate.google.pl/contribute" </w:instrText>
      </w:r>
      <w:r w:rsidRPr="0060612C">
        <w:rPr>
          <w:rFonts w:ascii="Times New Roman" w:eastAsia="Times New Roman" w:hAnsi="Times New Roman" w:cs="Times New Roman"/>
          <w:sz w:val="24"/>
          <w:szCs w:val="24"/>
          <w:lang w:eastAsia="pl-PL"/>
        </w:rPr>
        <w:fldChar w:fldCharType="separate"/>
      </w:r>
    </w:p>
    <w:p w:rsidR="00603DA0" w:rsidRPr="00603DA0" w:rsidRDefault="0060612C" w:rsidP="0060612C">
      <w:pPr>
        <w:rPr>
          <w:rStyle w:val="jlqj4b"/>
          <w:sz w:val="24"/>
          <w:szCs w:val="24"/>
          <w:lang w:val="sk-SK"/>
        </w:rPr>
      </w:pPr>
      <w:r w:rsidRPr="0060612C">
        <w:rPr>
          <w:rFonts w:ascii="Times New Roman" w:eastAsia="Times New Roman" w:hAnsi="Times New Roman" w:cs="Times New Roman"/>
          <w:sz w:val="24"/>
          <w:szCs w:val="24"/>
          <w:lang w:eastAsia="pl-PL"/>
        </w:rPr>
        <w:lastRenderedPageBreak/>
        <w:fldChar w:fldCharType="end"/>
      </w:r>
      <w:r w:rsidR="00603DA0" w:rsidRPr="00603DA0">
        <w:rPr>
          <w:rStyle w:val="Tabela-Siatka"/>
          <w:sz w:val="24"/>
          <w:szCs w:val="24"/>
          <w:lang w:val="sk-SK"/>
        </w:rPr>
        <w:t xml:space="preserve"> </w:t>
      </w:r>
      <w:r w:rsidR="00603DA0" w:rsidRPr="00603DA0">
        <w:rPr>
          <w:rStyle w:val="jlqj4b"/>
          <w:sz w:val="24"/>
          <w:szCs w:val="24"/>
          <w:lang w:val="sk-SK"/>
        </w:rPr>
        <w:t xml:space="preserve">3. Obsah pre učiteľov </w:t>
      </w:r>
    </w:p>
    <w:p w:rsidR="005E4AC8" w:rsidRDefault="00603DA0" w:rsidP="0060612C">
      <w:pPr>
        <w:rPr>
          <w:rStyle w:val="jlqj4b"/>
          <w:sz w:val="24"/>
          <w:szCs w:val="24"/>
          <w:lang w:val="sk-SK"/>
        </w:rPr>
      </w:pPr>
      <w:r w:rsidRPr="00603DA0">
        <w:rPr>
          <w:rStyle w:val="jlqj4b"/>
          <w:sz w:val="24"/>
          <w:szCs w:val="24"/>
          <w:lang w:val="sk-SK"/>
        </w:rPr>
        <w:t>1) Vybrané argumenty, ktoré môžu byť použité v debate.</w:t>
      </w:r>
      <w:r w:rsidRPr="00603DA0">
        <w:rPr>
          <w:rStyle w:val="viiyi"/>
          <w:sz w:val="24"/>
          <w:szCs w:val="24"/>
          <w:lang w:val="sk-SK"/>
        </w:rPr>
        <w:t xml:space="preserve"> </w:t>
      </w:r>
      <w:r w:rsidRPr="00603DA0">
        <w:rPr>
          <w:rStyle w:val="jlqj4b"/>
          <w:sz w:val="24"/>
          <w:szCs w:val="24"/>
          <w:lang w:val="sk-SK"/>
        </w:rPr>
        <w:t>Prípadné odovzdanie argumentácie žiakom by malo prebehnúť na základe pravidiel, ktoré boli vysvetlené v: Všeobecných odporúčaniach pre učiteľov v rozsahu vykonávania debát pri práci s mládežou s poruchami sluchu.</w:t>
      </w:r>
    </w:p>
    <w:tbl>
      <w:tblPr>
        <w:tblStyle w:val="Tabela-Siatka"/>
        <w:tblpPr w:leftFromText="141" w:rightFromText="141" w:vertAnchor="text" w:horzAnchor="margin" w:tblpY="292"/>
        <w:tblW w:w="0" w:type="auto"/>
        <w:tblLook w:val="04A0" w:firstRow="1" w:lastRow="0" w:firstColumn="1" w:lastColumn="0" w:noHBand="0" w:noVBand="1"/>
      </w:tblPr>
      <w:tblGrid>
        <w:gridCol w:w="4644"/>
        <w:gridCol w:w="4536"/>
      </w:tblGrid>
      <w:tr w:rsidR="00D64576" w:rsidRPr="00923CF6" w:rsidTr="00D64576">
        <w:tc>
          <w:tcPr>
            <w:tcW w:w="4644" w:type="dxa"/>
          </w:tcPr>
          <w:p w:rsidR="00D64576" w:rsidRPr="00D64576" w:rsidRDefault="00D64576" w:rsidP="00D64576">
            <w:pPr>
              <w:pStyle w:val="Akapitzlist"/>
              <w:ind w:left="0"/>
              <w:jc w:val="center"/>
              <w:rPr>
                <w:rFonts w:ascii="Arial Narrow" w:hAnsi="Arial Narrow"/>
                <w:b/>
                <w:bCs/>
                <w:lang w:val="cs-CZ"/>
              </w:rPr>
            </w:pPr>
            <w:r w:rsidRPr="00D64576">
              <w:rPr>
                <w:rStyle w:val="jlqj4b"/>
                <w:b/>
                <w:color w:val="FF0000"/>
                <w:lang w:val="sk-SK"/>
              </w:rPr>
              <w:t>Argumenty pre to, že sledovanie a kontrola ľudí sú nevyhnutné</w:t>
            </w:r>
          </w:p>
        </w:tc>
        <w:tc>
          <w:tcPr>
            <w:tcW w:w="4536" w:type="dxa"/>
          </w:tcPr>
          <w:p w:rsidR="00D64576" w:rsidRPr="00D64576" w:rsidRDefault="00D64576" w:rsidP="00D64576">
            <w:pPr>
              <w:pStyle w:val="Akapitzlist"/>
              <w:ind w:left="0"/>
              <w:jc w:val="center"/>
              <w:rPr>
                <w:rFonts w:ascii="Arial Narrow" w:hAnsi="Arial Narrow"/>
                <w:b/>
                <w:bCs/>
                <w:lang w:val="cs-CZ"/>
              </w:rPr>
            </w:pPr>
            <w:r w:rsidRPr="00D64576">
              <w:rPr>
                <w:rStyle w:val="jlqj4b"/>
                <w:b/>
                <w:color w:val="FF0000"/>
                <w:lang w:val="sk-SK"/>
              </w:rPr>
              <w:t>Argumenty proti tomu, že sledovanie a kontrola sú nevyhnutné</w:t>
            </w:r>
          </w:p>
        </w:tc>
      </w:tr>
      <w:tr w:rsidR="00D64576" w:rsidRPr="00923CF6" w:rsidTr="00D64576">
        <w:tc>
          <w:tcPr>
            <w:tcW w:w="4644" w:type="dxa"/>
          </w:tcPr>
          <w:p w:rsidR="00D64576" w:rsidRPr="00D64576" w:rsidRDefault="00D64576" w:rsidP="00D64576">
            <w:pPr>
              <w:spacing w:line="256" w:lineRule="auto"/>
              <w:jc w:val="both"/>
              <w:rPr>
                <w:rStyle w:val="jlqj4b"/>
                <w:rFonts w:ascii="Arial Narrow" w:hAnsi="Arial Narrow"/>
                <w:sz w:val="24"/>
                <w:szCs w:val="24"/>
                <w:lang w:val="cs-CZ"/>
              </w:rPr>
            </w:pPr>
            <w:r w:rsidRPr="00D64576">
              <w:rPr>
                <w:rStyle w:val="jlqj4b"/>
                <w:lang w:val="sk-SK"/>
              </w:rPr>
              <w:t xml:space="preserve">1. Vo svete globálnej digitalizácie existuje priestor na zneužívanie, páchanie rôznej trestnej činnosti a nesprávnych vecí pomocou internetu a komunikátorov, preto je nevyhnutná zodpovedajúca kontrola. </w:t>
            </w:r>
          </w:p>
          <w:p w:rsidR="00D64576" w:rsidRPr="00D64576" w:rsidRDefault="00D64576" w:rsidP="00D64576">
            <w:pPr>
              <w:spacing w:line="256" w:lineRule="auto"/>
              <w:jc w:val="both"/>
              <w:rPr>
                <w:rStyle w:val="jlqj4b"/>
                <w:rFonts w:ascii="Arial Narrow" w:hAnsi="Arial Narrow"/>
                <w:sz w:val="24"/>
                <w:szCs w:val="24"/>
                <w:lang w:val="cs-CZ"/>
              </w:rPr>
            </w:pPr>
            <w:r w:rsidRPr="00D64576">
              <w:rPr>
                <w:rStyle w:val="jlqj4b"/>
                <w:lang w:val="sk-SK"/>
              </w:rPr>
              <w:t xml:space="preserve">2. Vďaka kontrole internetu a digitálnej komunikácie sa v minulosti podarilo zamedziť nebezpečným trestným činom alebo zadržať osoby, ktoré takú činnosť páchali. </w:t>
            </w:r>
          </w:p>
          <w:p w:rsidR="00D64576" w:rsidRPr="00D64576" w:rsidRDefault="00D64576" w:rsidP="00D64576">
            <w:pPr>
              <w:spacing w:line="256" w:lineRule="auto"/>
              <w:jc w:val="both"/>
              <w:rPr>
                <w:rStyle w:val="jlqj4b"/>
                <w:rFonts w:ascii="Arial Narrow" w:hAnsi="Arial Narrow"/>
                <w:sz w:val="24"/>
                <w:szCs w:val="24"/>
                <w:lang w:val="cs-CZ"/>
              </w:rPr>
            </w:pPr>
            <w:r w:rsidRPr="00D64576">
              <w:rPr>
                <w:rStyle w:val="jlqj4b"/>
                <w:lang w:val="sk-SK"/>
              </w:rPr>
              <w:t xml:space="preserve">3. Na internete je možné nájsť napr. návody na vytvorenie rôznych bômb, výrobu výbušnín alebo jedov. Takýto obsah by mal byť z internetu odstraňovaný. </w:t>
            </w:r>
          </w:p>
          <w:p w:rsidR="00D64576" w:rsidRPr="00D64576" w:rsidRDefault="00D64576" w:rsidP="00D64576">
            <w:pPr>
              <w:spacing w:line="256" w:lineRule="auto"/>
              <w:jc w:val="both"/>
              <w:rPr>
                <w:rStyle w:val="jlqj4b"/>
                <w:rFonts w:ascii="Arial Narrow" w:hAnsi="Arial Narrow"/>
                <w:sz w:val="24"/>
                <w:szCs w:val="24"/>
                <w:lang w:val="cs-CZ"/>
              </w:rPr>
            </w:pPr>
            <w:r w:rsidRPr="00D64576">
              <w:rPr>
                <w:rStyle w:val="jlqj4b"/>
                <w:lang w:val="sk-SK"/>
              </w:rPr>
              <w:t xml:space="preserve">4. Zločinci v minulosti internet využívali na obchodovanie s drogami, zbraňami alebo ľuďmi a ilegálnou pornografiou, preto nie je možné ponechať internet bez kontroly a dohľadu. </w:t>
            </w:r>
          </w:p>
          <w:p w:rsidR="00D64576" w:rsidRDefault="00D64576" w:rsidP="00D64576">
            <w:pPr>
              <w:spacing w:line="256" w:lineRule="auto"/>
              <w:jc w:val="both"/>
              <w:rPr>
                <w:rStyle w:val="jlqj4b"/>
                <w:lang w:val="sk-SK"/>
              </w:rPr>
            </w:pPr>
            <w:r w:rsidRPr="00D64576">
              <w:rPr>
                <w:rStyle w:val="jlqj4b"/>
                <w:lang w:val="sk-SK"/>
              </w:rPr>
              <w:t xml:space="preserve">5. Bezpečnostné zložky by mali kontrolovať a likvidovať miesta slúžiace na obchodovanie s drogami, zbraňami, ľuďmi a ilegálnou pornografiou, a to bez ohľadu na to, či sa to deje na internete alebo mimo neho. </w:t>
            </w:r>
          </w:p>
          <w:p w:rsidR="00D64576" w:rsidRDefault="00D64576" w:rsidP="00D64576">
            <w:pPr>
              <w:spacing w:line="256" w:lineRule="auto"/>
              <w:jc w:val="both"/>
              <w:rPr>
                <w:rStyle w:val="jlqj4b"/>
                <w:lang w:val="sk-SK"/>
              </w:rPr>
            </w:pPr>
            <w:r w:rsidRPr="00D64576">
              <w:rPr>
                <w:rStyle w:val="jlqj4b"/>
                <w:lang w:val="sk-SK"/>
              </w:rPr>
              <w:t xml:space="preserve">6. V minulosti zločinci a teroristi používali mobilné telefóny alebo internet na komunikáciu medzi sebou a na plánovanie trestných činov. Bez sledovania, kontroly a stráženia rôznych extrémnych skupín nie je možné chrániť spoločnosť a nevinných ľudí. </w:t>
            </w:r>
          </w:p>
          <w:p w:rsidR="00D64576" w:rsidRDefault="00D64576" w:rsidP="00D64576">
            <w:pPr>
              <w:spacing w:line="256" w:lineRule="auto"/>
              <w:jc w:val="both"/>
              <w:rPr>
                <w:rStyle w:val="jlqj4b"/>
                <w:lang w:val="sk-SK"/>
              </w:rPr>
            </w:pPr>
            <w:r w:rsidRPr="00D64576">
              <w:rPr>
                <w:rStyle w:val="jlqj4b"/>
                <w:lang w:val="sk-SK"/>
              </w:rPr>
              <w:t xml:space="preserve">7. Vďaka kontrole bezpečnostných zložiek, ktoré sledujú a kontrolujú, a tým aj hľadajú nebezpečných ľudí, ktorí chcú páchať trestnú činnosť, sa môžeme cítiť bezpečnejšie. </w:t>
            </w:r>
          </w:p>
          <w:p w:rsidR="00D64576" w:rsidRDefault="00D64576" w:rsidP="00D64576">
            <w:pPr>
              <w:spacing w:line="256" w:lineRule="auto"/>
              <w:jc w:val="both"/>
              <w:rPr>
                <w:rStyle w:val="jlqj4b"/>
                <w:lang w:val="sk-SK"/>
              </w:rPr>
            </w:pPr>
            <w:r w:rsidRPr="00D64576">
              <w:rPr>
                <w:rStyle w:val="jlqj4b"/>
                <w:lang w:val="sk-SK"/>
              </w:rPr>
              <w:t>8. Kontrolná činnosť bezpečnostných zložiek zabraňuje páchaniu trestnej činnosti a vďaka nej sú odhaľované trestné činy.</w:t>
            </w:r>
          </w:p>
          <w:p w:rsidR="00D64576" w:rsidRDefault="00D64576" w:rsidP="00D64576">
            <w:pPr>
              <w:spacing w:line="256" w:lineRule="auto"/>
              <w:jc w:val="both"/>
              <w:rPr>
                <w:rStyle w:val="jlqj4b"/>
                <w:lang w:val="sk-SK"/>
              </w:rPr>
            </w:pPr>
            <w:r w:rsidRPr="00D64576">
              <w:rPr>
                <w:rStyle w:val="jlqj4b"/>
                <w:lang w:val="sk-SK"/>
              </w:rPr>
              <w:t xml:space="preserve"> 9. Aktivita na internete môže prezrádzať nebezpečné úmysly danej osoby alebo poukazovať na to, že je daná osoba nebezpečná. </w:t>
            </w:r>
          </w:p>
          <w:p w:rsidR="00D64576" w:rsidRDefault="00D64576" w:rsidP="00D64576">
            <w:pPr>
              <w:spacing w:line="256" w:lineRule="auto"/>
              <w:jc w:val="both"/>
              <w:rPr>
                <w:rStyle w:val="jlqj4b"/>
                <w:lang w:val="sk-SK"/>
              </w:rPr>
            </w:pPr>
            <w:r w:rsidRPr="00D64576">
              <w:rPr>
                <w:rStyle w:val="jlqj4b"/>
                <w:lang w:val="sk-SK"/>
              </w:rPr>
              <w:t xml:space="preserve">10. Efektívne zamedzovanie zlu prostredníctvom sledovania a kontroly odrádza potenciálnych zločincov a marí im páchanie zlých činov. </w:t>
            </w:r>
          </w:p>
          <w:p w:rsidR="00D64576" w:rsidRDefault="00D64576" w:rsidP="000333CD">
            <w:pPr>
              <w:spacing w:line="256" w:lineRule="auto"/>
              <w:jc w:val="both"/>
              <w:rPr>
                <w:rStyle w:val="jlqj4b"/>
                <w:lang w:val="sk-SK"/>
              </w:rPr>
            </w:pPr>
            <w:r w:rsidRPr="00D64576">
              <w:rPr>
                <w:rStyle w:val="jlqj4b"/>
                <w:lang w:val="sk-SK"/>
              </w:rPr>
              <w:t xml:space="preserve">11. Kontrola a sledovanie znamená aj nátlak, ktorý stimuluje správne správanie a vynucuje dodržiavanie právnych predpisov. </w:t>
            </w:r>
          </w:p>
          <w:p w:rsidR="00D64576" w:rsidRDefault="00D64576" w:rsidP="000333CD">
            <w:pPr>
              <w:spacing w:line="256" w:lineRule="auto"/>
              <w:jc w:val="both"/>
              <w:rPr>
                <w:rStyle w:val="jlqj4b"/>
                <w:lang w:val="sk-SK"/>
              </w:rPr>
            </w:pPr>
            <w:r w:rsidRPr="00D64576">
              <w:rPr>
                <w:rStyle w:val="jlqj4b"/>
                <w:lang w:val="sk-SK"/>
              </w:rPr>
              <w:t xml:space="preserve">12. Efektívna kontrola vyvoláva presvedčenie, že nemožno prekračovať a porušovať zákon. </w:t>
            </w:r>
          </w:p>
          <w:p w:rsidR="00D64576" w:rsidRDefault="00D64576" w:rsidP="000333CD">
            <w:pPr>
              <w:spacing w:line="256" w:lineRule="auto"/>
              <w:jc w:val="both"/>
              <w:rPr>
                <w:rStyle w:val="jlqj4b"/>
                <w:lang w:val="sk-SK"/>
              </w:rPr>
            </w:pPr>
            <w:r w:rsidRPr="00D64576">
              <w:rPr>
                <w:rStyle w:val="jlqj4b"/>
                <w:lang w:val="sk-SK"/>
              </w:rPr>
              <w:t xml:space="preserve">13. Absencia kontroly by mohla osmeliť zločincov. </w:t>
            </w:r>
          </w:p>
          <w:p w:rsidR="000333CD" w:rsidRDefault="00D64576" w:rsidP="000333CD">
            <w:pPr>
              <w:spacing w:line="256" w:lineRule="auto"/>
              <w:jc w:val="both"/>
              <w:rPr>
                <w:rStyle w:val="jlqj4b"/>
                <w:lang w:val="sk-SK"/>
              </w:rPr>
            </w:pPr>
            <w:r w:rsidRPr="00D64576">
              <w:rPr>
                <w:rStyle w:val="jlqj4b"/>
                <w:lang w:val="sk-SK"/>
              </w:rPr>
              <w:t xml:space="preserve">14. Bolo by dobré, keby existoval monitorovací systém varujúci ľudskosť pred ohrozeniami alebo nebezpečnými jedincami. </w:t>
            </w:r>
          </w:p>
          <w:p w:rsidR="00D64576" w:rsidRDefault="00D64576" w:rsidP="000333CD">
            <w:pPr>
              <w:spacing w:line="256" w:lineRule="auto"/>
              <w:jc w:val="both"/>
              <w:rPr>
                <w:rStyle w:val="jlqj4b"/>
                <w:lang w:val="sk-SK"/>
              </w:rPr>
            </w:pPr>
            <w:r w:rsidRPr="00D64576">
              <w:rPr>
                <w:rStyle w:val="jlqj4b"/>
                <w:lang w:val="sk-SK"/>
              </w:rPr>
              <w:t xml:space="preserve">15. Ak daný človek nerobí nič zlé a neporušuje zákon, nemal by sa kontroly obávať. </w:t>
            </w:r>
          </w:p>
          <w:p w:rsidR="00D64576" w:rsidRPr="00D64576" w:rsidRDefault="00D64576" w:rsidP="000333CD">
            <w:pPr>
              <w:spacing w:line="256" w:lineRule="auto"/>
              <w:jc w:val="both"/>
              <w:rPr>
                <w:rFonts w:ascii="Arial Narrow" w:hAnsi="Arial Narrow"/>
                <w:sz w:val="24"/>
                <w:szCs w:val="24"/>
                <w:lang w:val="cs-CZ"/>
              </w:rPr>
            </w:pPr>
            <w:r w:rsidRPr="00D64576">
              <w:rPr>
                <w:rStyle w:val="jlqj4b"/>
                <w:lang w:val="sk-SK"/>
              </w:rPr>
              <w:t>16. Výmenou za podrobenie sa kontrole získavame niečo cennejšie, čím je verejné bezpečie. Nie je možné sledovať všetky, ale iba vybrané a podozrivé osoby, preto sa nie je čoho báť.</w:t>
            </w:r>
          </w:p>
        </w:tc>
        <w:tc>
          <w:tcPr>
            <w:tcW w:w="4536" w:type="dxa"/>
          </w:tcPr>
          <w:p w:rsidR="000333CD" w:rsidRDefault="000333CD" w:rsidP="000333CD">
            <w:pPr>
              <w:jc w:val="both"/>
              <w:rPr>
                <w:rStyle w:val="jlqj4b"/>
                <w:lang w:val="sk-SK"/>
              </w:rPr>
            </w:pPr>
            <w:r w:rsidRPr="000333CD">
              <w:rPr>
                <w:rStyle w:val="Akapitzlist"/>
                <w:lang w:val="sk-SK"/>
              </w:rPr>
              <w:t xml:space="preserve"> </w:t>
            </w:r>
            <w:r w:rsidRPr="000333CD">
              <w:rPr>
                <w:rStyle w:val="jlqj4b"/>
                <w:lang w:val="sk-SK"/>
              </w:rPr>
              <w:t xml:space="preserve">1. Sledovanie porušuje naše základné právo na súkromie. Tajomstvo korešpondencie je ľudským právom I. generácie. Bohužiaľ nie je rešpektované, k našej korešpondencii majú prístup bezpečnostné zložky, veľké IT koncerny, tvorcovia aplikácií. Ak nie sú rešpektované ľudské práva I. generácie, ako je možné hovoriť o rešpektovaní ľudských práv ďalších generácií. 2. Existuje nebezpečenstvo spojené so zhromažďovaním a uchovávaním údajov pochádzajúcich zo sledovania, ktoré môžu byť zverejnené alebo použité neoprávneným spôsobom, čo by si sledované osoby nepriali. </w:t>
            </w:r>
          </w:p>
          <w:p w:rsidR="000333CD" w:rsidRDefault="000333CD" w:rsidP="000333CD">
            <w:pPr>
              <w:jc w:val="both"/>
              <w:rPr>
                <w:rStyle w:val="jlqj4b"/>
                <w:lang w:val="sk-SK"/>
              </w:rPr>
            </w:pPr>
            <w:r w:rsidRPr="000333CD">
              <w:rPr>
                <w:rStyle w:val="jlqj4b"/>
                <w:lang w:val="sk-SK"/>
              </w:rPr>
              <w:t xml:space="preserve">3. Zhromaždený materiál môže byť neskôr použitý nepoctivým spôsobom ako napr. zdroj kompromitácie, nátlaku alebo vydierania. </w:t>
            </w:r>
          </w:p>
          <w:p w:rsidR="000333CD" w:rsidRDefault="000333CD" w:rsidP="000333CD">
            <w:pPr>
              <w:jc w:val="both"/>
              <w:rPr>
                <w:rStyle w:val="jlqj4b"/>
                <w:lang w:val="sk-SK"/>
              </w:rPr>
            </w:pPr>
            <w:r w:rsidRPr="000333CD">
              <w:rPr>
                <w:rStyle w:val="jlqj4b"/>
                <w:lang w:val="sk-SK"/>
              </w:rPr>
              <w:t xml:space="preserve">4. Používanie odpočúvania, pozorovania a celkové sledovanie môže mať v dôsledku podobu obťažujúceho vplyvu úradov na spoločnosť, aby si ju podmanili, ovplyvňovali jej suverénne rozhodnutia a manipulovali ju. </w:t>
            </w:r>
          </w:p>
          <w:p w:rsidR="000333CD" w:rsidRDefault="000333CD" w:rsidP="000333CD">
            <w:pPr>
              <w:jc w:val="both"/>
              <w:rPr>
                <w:rStyle w:val="jlqj4b"/>
                <w:lang w:val="sk-SK"/>
              </w:rPr>
            </w:pPr>
            <w:r w:rsidRPr="000333CD">
              <w:rPr>
                <w:rStyle w:val="jlqj4b"/>
                <w:lang w:val="sk-SK"/>
              </w:rPr>
              <w:t xml:space="preserve">5. Sledovanie môžu a často používajú režimy na to, aby kontrolovali opozíciu. </w:t>
            </w:r>
          </w:p>
          <w:p w:rsidR="000333CD" w:rsidRDefault="000333CD" w:rsidP="000333CD">
            <w:pPr>
              <w:jc w:val="both"/>
              <w:rPr>
                <w:rStyle w:val="jlqj4b"/>
                <w:lang w:val="sk-SK"/>
              </w:rPr>
            </w:pPr>
            <w:r w:rsidRPr="000333CD">
              <w:rPr>
                <w:rStyle w:val="jlqj4b"/>
                <w:lang w:val="sk-SK"/>
              </w:rPr>
              <w:t xml:space="preserve">6. Sledovanie môže viesť k monopolizácii moci, k jej degenerácii smerom k diktatúre. </w:t>
            </w:r>
          </w:p>
          <w:p w:rsidR="000333CD" w:rsidRDefault="000333CD" w:rsidP="000333CD">
            <w:pPr>
              <w:jc w:val="both"/>
              <w:rPr>
                <w:rStyle w:val="jlqj4b"/>
                <w:lang w:val="sk-SK"/>
              </w:rPr>
            </w:pPr>
            <w:r w:rsidRPr="000333CD">
              <w:rPr>
                <w:rStyle w:val="jlqj4b"/>
                <w:lang w:val="sk-SK"/>
              </w:rPr>
              <w:t>7. Nadmerné sledovanie a kontrola spoločnosti spôsobuje pokles jej všetkej aktivity, kreativity a podnikavosti.</w:t>
            </w:r>
          </w:p>
          <w:p w:rsidR="000333CD" w:rsidRDefault="000333CD" w:rsidP="000333CD">
            <w:pPr>
              <w:jc w:val="both"/>
              <w:rPr>
                <w:rStyle w:val="jlqj4b"/>
                <w:lang w:val="sk-SK"/>
              </w:rPr>
            </w:pPr>
            <w:r w:rsidRPr="000333CD">
              <w:rPr>
                <w:rStyle w:val="jlqj4b"/>
                <w:lang w:val="sk-SK"/>
              </w:rPr>
              <w:t xml:space="preserve"> 8. V dôsledku nadmernej kontroly vzniká systém regulujúci každú oblasť života, čím je naša sloboda a nezávislosť odovzdávaná dohliadajúcim inštitúciám. </w:t>
            </w:r>
          </w:p>
          <w:p w:rsidR="000333CD" w:rsidRDefault="000333CD" w:rsidP="000333CD">
            <w:pPr>
              <w:jc w:val="both"/>
              <w:rPr>
                <w:rStyle w:val="jlqj4b"/>
                <w:lang w:val="sk-SK"/>
              </w:rPr>
            </w:pPr>
            <w:r w:rsidRPr="000333CD">
              <w:rPr>
                <w:rStyle w:val="jlqj4b"/>
                <w:lang w:val="sk-SK"/>
              </w:rPr>
              <w:t xml:space="preserve">9. Nadmerné podliehanie totalitne-kontrolnému systému eliminuje prijímanie zodpovednosti za seba a iných, zabíja našu aktivitu a ničí pre spoločenské postoje. </w:t>
            </w:r>
          </w:p>
          <w:p w:rsidR="000333CD" w:rsidRDefault="000333CD" w:rsidP="000333CD">
            <w:pPr>
              <w:jc w:val="both"/>
              <w:rPr>
                <w:rStyle w:val="jlqj4b"/>
                <w:lang w:val="sk-SK"/>
              </w:rPr>
            </w:pPr>
            <w:r w:rsidRPr="000333CD">
              <w:rPr>
                <w:rStyle w:val="jlqj4b"/>
                <w:lang w:val="sk-SK"/>
              </w:rPr>
              <w:t xml:space="preserve">10. Monitorovanie môže slúžiť na obmedzovanie ďalších práv a občianskej slobody. </w:t>
            </w:r>
          </w:p>
          <w:p w:rsidR="000333CD" w:rsidRDefault="000333CD" w:rsidP="000333CD">
            <w:pPr>
              <w:jc w:val="both"/>
              <w:rPr>
                <w:rStyle w:val="jlqj4b"/>
                <w:lang w:val="sk-SK"/>
              </w:rPr>
            </w:pPr>
            <w:r w:rsidRPr="000333CD">
              <w:rPr>
                <w:rStyle w:val="jlqj4b"/>
                <w:lang w:val="sk-SK"/>
              </w:rPr>
              <w:t xml:space="preserve">11. Informácie sú dnes najdôležitejšou konkurenčnou prevahou. Ten, kto nimi disponuje, má prevahu. </w:t>
            </w:r>
          </w:p>
          <w:p w:rsidR="000333CD" w:rsidRDefault="000333CD" w:rsidP="000333CD">
            <w:pPr>
              <w:jc w:val="both"/>
              <w:rPr>
                <w:rStyle w:val="jlqj4b"/>
                <w:lang w:val="sk-SK"/>
              </w:rPr>
            </w:pPr>
            <w:r w:rsidRPr="000333CD">
              <w:rPr>
                <w:rStyle w:val="jlqj4b"/>
                <w:lang w:val="sk-SK"/>
              </w:rPr>
              <w:t xml:space="preserve">12. S ľuďmi je možné manipulovať, pokiaľ o nich máme informácie. </w:t>
            </w:r>
          </w:p>
          <w:p w:rsidR="000333CD" w:rsidRDefault="000333CD" w:rsidP="000333CD">
            <w:pPr>
              <w:jc w:val="both"/>
              <w:rPr>
                <w:rStyle w:val="jlqj4b"/>
                <w:lang w:val="sk-SK"/>
              </w:rPr>
            </w:pPr>
            <w:r w:rsidRPr="000333CD">
              <w:rPr>
                <w:rStyle w:val="jlqj4b"/>
                <w:lang w:val="sk-SK"/>
              </w:rPr>
              <w:t xml:space="preserve">13. Mala by byť vytýčená výrazná hranica medzi kontrolou podporujúcou spoločnosť a monitorovaním, a rozšíreným sledovaním, ktoré nemá nič spoločné s naším bezpečím, a naopak je ohrozením pre slobodu človeka. </w:t>
            </w:r>
          </w:p>
          <w:p w:rsidR="000333CD" w:rsidRDefault="000333CD" w:rsidP="000333CD">
            <w:pPr>
              <w:jc w:val="both"/>
              <w:rPr>
                <w:rStyle w:val="jlqj4b"/>
                <w:lang w:val="sk-SK"/>
              </w:rPr>
            </w:pPr>
            <w:r w:rsidRPr="000333CD">
              <w:rPr>
                <w:rStyle w:val="jlqj4b"/>
                <w:lang w:val="sk-SK"/>
              </w:rPr>
              <w:t xml:space="preserve">14. Často nikto nekontroluje osoby a inštitúcie kontrolujúce občanov, a preto im odovzdávame príliš veľkú moc nad štátom a občanmi. </w:t>
            </w:r>
          </w:p>
          <w:p w:rsidR="00D64576" w:rsidRPr="000333CD" w:rsidRDefault="000333CD" w:rsidP="000333CD">
            <w:pPr>
              <w:jc w:val="both"/>
              <w:rPr>
                <w:rFonts w:ascii="Arial Narrow" w:hAnsi="Arial Narrow"/>
                <w:lang w:val="cs-CZ"/>
              </w:rPr>
            </w:pPr>
            <w:r w:rsidRPr="000333CD">
              <w:rPr>
                <w:rStyle w:val="jlqj4b"/>
                <w:lang w:val="sk-SK"/>
              </w:rPr>
              <w:t xml:space="preserve">15. Ľudia nechcú, aby o nich niekto vedel všetko a mohol predvídať všetky ich aktivity a kroky. </w:t>
            </w:r>
            <w:r>
              <w:rPr>
                <w:rStyle w:val="jlqj4b"/>
                <w:lang w:val="sk-SK"/>
              </w:rPr>
              <w:t xml:space="preserve">16. </w:t>
            </w:r>
            <w:r w:rsidRPr="000333CD">
              <w:rPr>
                <w:rStyle w:val="jlqj4b"/>
                <w:lang w:val="sk-SK"/>
              </w:rPr>
              <w:t>Keď ľudia niekomu píšu správu, nechcú, aby si ju prečítali neoprávnené osoby.</w:t>
            </w:r>
          </w:p>
        </w:tc>
      </w:tr>
    </w:tbl>
    <w:p w:rsidR="00603DA0" w:rsidRPr="00603DA0" w:rsidRDefault="00603DA0" w:rsidP="0060612C">
      <w:pPr>
        <w:rPr>
          <w:rFonts w:ascii="Times New Roman" w:eastAsia="Times New Roman" w:hAnsi="Times New Roman" w:cs="Times New Roman"/>
          <w:sz w:val="24"/>
          <w:szCs w:val="24"/>
          <w:lang w:eastAsia="pl-PL"/>
        </w:rPr>
      </w:pPr>
    </w:p>
    <w:p w:rsidR="00603DA0" w:rsidRDefault="00603DA0" w:rsidP="0060612C"/>
    <w:sectPr w:rsidR="00603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6018D"/>
    <w:multiLevelType w:val="hybridMultilevel"/>
    <w:tmpl w:val="1CBCA390"/>
    <w:lvl w:ilvl="0" w:tplc="4C220434">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4021671C"/>
    <w:multiLevelType w:val="hybridMultilevel"/>
    <w:tmpl w:val="F9665CD0"/>
    <w:lvl w:ilvl="0" w:tplc="FA343B9E">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654C71"/>
    <w:multiLevelType w:val="hybridMultilevel"/>
    <w:tmpl w:val="FB28F36E"/>
    <w:lvl w:ilvl="0" w:tplc="568A4F88">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0B79F0"/>
    <w:multiLevelType w:val="hybridMultilevel"/>
    <w:tmpl w:val="84A66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12C"/>
    <w:rsid w:val="000333CD"/>
    <w:rsid w:val="005E4AC8"/>
    <w:rsid w:val="00603DA0"/>
    <w:rsid w:val="0060612C"/>
    <w:rsid w:val="00D645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612C"/>
    <w:pPr>
      <w:spacing w:after="160" w:line="259" w:lineRule="auto"/>
      <w:ind w:left="720"/>
      <w:contextualSpacing/>
    </w:pPr>
  </w:style>
  <w:style w:type="table" w:styleId="Tabela-Siatka">
    <w:name w:val="Table Grid"/>
    <w:basedOn w:val="Standardowy"/>
    <w:uiPriority w:val="39"/>
    <w:rsid w:val="00606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omylnaczcionkaakapitu"/>
    <w:rsid w:val="0060612C"/>
  </w:style>
  <w:style w:type="character" w:customStyle="1" w:styleId="viiyi">
    <w:name w:val="viiyi"/>
    <w:basedOn w:val="Domylnaczcionkaakapitu"/>
    <w:rsid w:val="00603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0612C"/>
    <w:pPr>
      <w:spacing w:after="160" w:line="259" w:lineRule="auto"/>
      <w:ind w:left="720"/>
      <w:contextualSpacing/>
    </w:pPr>
  </w:style>
  <w:style w:type="table" w:styleId="Tabela-Siatka">
    <w:name w:val="Table Grid"/>
    <w:basedOn w:val="Standardowy"/>
    <w:uiPriority w:val="39"/>
    <w:rsid w:val="00606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omylnaczcionkaakapitu"/>
    <w:rsid w:val="0060612C"/>
  </w:style>
  <w:style w:type="character" w:customStyle="1" w:styleId="viiyi">
    <w:name w:val="viiyi"/>
    <w:basedOn w:val="Domylnaczcionkaakapitu"/>
    <w:rsid w:val="0060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70693">
      <w:bodyDiv w:val="1"/>
      <w:marLeft w:val="0"/>
      <w:marRight w:val="0"/>
      <w:marTop w:val="0"/>
      <w:marBottom w:val="0"/>
      <w:divBdr>
        <w:top w:val="none" w:sz="0" w:space="0" w:color="auto"/>
        <w:left w:val="none" w:sz="0" w:space="0" w:color="auto"/>
        <w:bottom w:val="none" w:sz="0" w:space="0" w:color="auto"/>
        <w:right w:val="none" w:sz="0" w:space="0" w:color="auto"/>
      </w:divBdr>
      <w:divsChild>
        <w:div w:id="1079063119">
          <w:marLeft w:val="0"/>
          <w:marRight w:val="0"/>
          <w:marTop w:val="0"/>
          <w:marBottom w:val="0"/>
          <w:divBdr>
            <w:top w:val="none" w:sz="0" w:space="0" w:color="auto"/>
            <w:left w:val="none" w:sz="0" w:space="0" w:color="auto"/>
            <w:bottom w:val="none" w:sz="0" w:space="0" w:color="auto"/>
            <w:right w:val="none" w:sz="0" w:space="0" w:color="auto"/>
          </w:divBdr>
        </w:div>
        <w:div w:id="264583641">
          <w:marLeft w:val="0"/>
          <w:marRight w:val="0"/>
          <w:marTop w:val="0"/>
          <w:marBottom w:val="0"/>
          <w:divBdr>
            <w:top w:val="none" w:sz="0" w:space="0" w:color="auto"/>
            <w:left w:val="none" w:sz="0" w:space="0" w:color="auto"/>
            <w:bottom w:val="none" w:sz="0" w:space="0" w:color="auto"/>
            <w:right w:val="none" w:sz="0" w:space="0" w:color="auto"/>
          </w:divBdr>
          <w:divsChild>
            <w:div w:id="644118530">
              <w:marLeft w:val="0"/>
              <w:marRight w:val="0"/>
              <w:marTop w:val="0"/>
              <w:marBottom w:val="0"/>
              <w:divBdr>
                <w:top w:val="none" w:sz="0" w:space="0" w:color="auto"/>
                <w:left w:val="none" w:sz="0" w:space="0" w:color="auto"/>
                <w:bottom w:val="none" w:sz="0" w:space="0" w:color="auto"/>
                <w:right w:val="none" w:sz="0" w:space="0" w:color="auto"/>
              </w:divBdr>
              <w:divsChild>
                <w:div w:id="5946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7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1514</Words>
  <Characters>9087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1</cp:revision>
  <dcterms:created xsi:type="dcterms:W3CDTF">2022-03-24T11:41:00Z</dcterms:created>
  <dcterms:modified xsi:type="dcterms:W3CDTF">2022-03-24T12:23:00Z</dcterms:modified>
</cp:coreProperties>
</file>