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DA1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6F18" w14:textId="28DA02A6" w:rsidR="00E10A6D" w:rsidRPr="0015218A" w:rsidRDefault="008B231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0ABACD47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E34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D7E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144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C9C2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D31F" w14:textId="4090EBA1" w:rsidR="00E10A6D" w:rsidRPr="003D2037" w:rsidRDefault="008B231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D2037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3D203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3D2037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3D2037">
        <w:rPr>
          <w:rFonts w:ascii="Times New Roman" w:hAnsi="Times New Roman" w:cs="Times New Roman"/>
          <w:b/>
          <w:bCs/>
          <w:sz w:val="24"/>
          <w:szCs w:val="24"/>
          <w:lang w:val="sk-SK"/>
        </w:rPr>
        <w:t>Mládežnícke podnikanie</w:t>
      </w:r>
      <w:r w:rsidR="00E10A6D" w:rsidRPr="003D2037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40081637" w14:textId="77777777" w:rsidR="00E10A6D" w:rsidRPr="003D2037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149208A" w14:textId="77777777" w:rsidR="00E10A6D" w:rsidRPr="003D2037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D71F878" w14:textId="77777777" w:rsidR="00E10A6D" w:rsidRPr="003D2037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855DF1F" w14:textId="77777777" w:rsidR="00E10A6D" w:rsidRPr="003D2037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715D85B2" w14:textId="167796DF" w:rsidR="00E10A6D" w:rsidRPr="003D2037" w:rsidRDefault="008B2314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D2037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3D2037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BDEEAE9" w14:textId="77777777" w:rsidR="00E10A6D" w:rsidRPr="003D2037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3D2037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1E6C031" w14:textId="49BC0EC8" w:rsidR="00E10A6D" w:rsidRPr="003D2037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D203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dr Monika </w:t>
      </w:r>
      <w:r w:rsidR="001A6AC1" w:rsidRPr="003D2037">
        <w:rPr>
          <w:rFonts w:ascii="Times New Roman" w:hAnsi="Times New Roman" w:cs="Times New Roman"/>
          <w:b/>
          <w:i/>
          <w:sz w:val="24"/>
          <w:szCs w:val="24"/>
          <w:lang w:val="sk-SK"/>
        </w:rPr>
        <w:t>Danielska</w:t>
      </w:r>
    </w:p>
    <w:p w14:paraId="2C67DF95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9316B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9AAFE" w14:textId="09290C52" w:rsidR="0011104F" w:rsidRPr="00480572" w:rsidRDefault="008B2314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80572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č.1</w:t>
      </w:r>
    </w:p>
    <w:p w14:paraId="285192F0" w14:textId="78C6B3B4" w:rsidR="005C106A" w:rsidRPr="00480572" w:rsidRDefault="008B2314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80572">
        <w:rPr>
          <w:rFonts w:ascii="Times New Roman" w:hAnsi="Times New Roman" w:cs="Times New Roman"/>
          <w:sz w:val="24"/>
          <w:szCs w:val="24"/>
          <w:lang w:val="sk-SK"/>
        </w:rPr>
        <w:t>Správna osobnosť zvyšuje šance na úspech v podnikaní</w:t>
      </w:r>
      <w:r w:rsidR="00993EF0"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480572">
        <w:rPr>
          <w:rFonts w:ascii="Times New Roman" w:hAnsi="Times New Roman" w:cs="Times New Roman"/>
          <w:sz w:val="24"/>
          <w:szCs w:val="24"/>
          <w:lang w:val="sk-SK"/>
        </w:rPr>
        <w:t>Odpovedzte na nižšie uvedené otázky</w:t>
      </w:r>
      <w:r w:rsidR="00993EF0"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480572">
        <w:rPr>
          <w:rFonts w:ascii="Times New Roman" w:hAnsi="Times New Roman" w:cs="Times New Roman"/>
          <w:sz w:val="24"/>
          <w:szCs w:val="24"/>
          <w:lang w:val="sk-SK"/>
        </w:rPr>
        <w:t>Pozor</w:t>
      </w:r>
      <w:r w:rsidR="00993EF0"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viac </w:t>
      </w:r>
      <w:r w:rsidR="003D2037">
        <w:rPr>
          <w:rFonts w:ascii="Times New Roman" w:hAnsi="Times New Roman" w:cs="Times New Roman"/>
          <w:sz w:val="24"/>
          <w:szCs w:val="24"/>
          <w:lang w:val="sk-SK"/>
        </w:rPr>
        <w:t xml:space="preserve">ako </w:t>
      </w:r>
      <w:r w:rsidRPr="00480572">
        <w:rPr>
          <w:rFonts w:ascii="Times New Roman" w:hAnsi="Times New Roman" w:cs="Times New Roman"/>
          <w:sz w:val="24"/>
          <w:szCs w:val="24"/>
          <w:lang w:val="sk-SK"/>
        </w:rPr>
        <w:t>sedem kladných odpovedí znamená, že</w:t>
      </w:r>
      <w:r w:rsidR="00993EF0"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Pr="00480572">
        <w:rPr>
          <w:rFonts w:ascii="Times New Roman" w:hAnsi="Times New Roman" w:cs="Times New Roman"/>
          <w:sz w:val="24"/>
          <w:szCs w:val="24"/>
          <w:lang w:val="sk-SK"/>
        </w:rPr>
        <w:t>ste rodeným podnikateľom</w:t>
      </w:r>
      <w:r w:rsidR="00993EF0" w:rsidRPr="00480572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993EF0" w:rsidRPr="00480572">
        <w:rPr>
          <w:rFonts w:ascii="Segoe UI Emoji" w:eastAsia="Segoe UI Emoji" w:hAnsi="Segoe UI Emoji" w:cs="Segoe UI Emoji"/>
          <w:b/>
          <w:bCs/>
          <w:sz w:val="24"/>
          <w:szCs w:val="24"/>
          <w:lang w:val="sk-SK"/>
        </w:rPr>
        <w:t>😊</w:t>
      </w:r>
      <w:r w:rsidRPr="00480572">
        <w:rPr>
          <w:rFonts w:ascii="Segoe UI Emoji" w:eastAsia="Segoe UI Emoji" w:hAnsi="Segoe UI Emoji" w:cs="Segoe UI Emoji"/>
          <w:b/>
          <w:bCs/>
          <w:sz w:val="24"/>
          <w:szCs w:val="24"/>
          <w:lang w:val="sk-SK"/>
        </w:rPr>
        <w:t>.</w:t>
      </w:r>
    </w:p>
    <w:p w14:paraId="5C7ED1A9" w14:textId="0019AF40" w:rsidR="005C106A" w:rsidRPr="00480572" w:rsidRDefault="00480572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Ste osobou</w:t>
      </w:r>
      <w:r w:rsidR="00993EF0" w:rsidRPr="00480572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552"/>
      </w:tblGrid>
      <w:tr w:rsidR="0015218A" w:rsidRPr="00480572" w14:paraId="7DDBC749" w14:textId="77777777" w:rsidTr="00993EF0">
        <w:trPr>
          <w:trHeight w:val="567"/>
        </w:trPr>
        <w:tc>
          <w:tcPr>
            <w:tcW w:w="988" w:type="dxa"/>
            <w:vAlign w:val="center"/>
          </w:tcPr>
          <w:p w14:paraId="083E1D62" w14:textId="13566286" w:rsidR="00993EF0" w:rsidRPr="00480572" w:rsidRDefault="008B2314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480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Č.</w:t>
            </w:r>
          </w:p>
        </w:tc>
        <w:tc>
          <w:tcPr>
            <w:tcW w:w="7654" w:type="dxa"/>
            <w:vAlign w:val="center"/>
          </w:tcPr>
          <w:p w14:paraId="51F9FC09" w14:textId="77777777" w:rsidR="00993EF0" w:rsidRPr="00480572" w:rsidRDefault="00993EF0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480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Opis</w:t>
            </w:r>
          </w:p>
        </w:tc>
        <w:tc>
          <w:tcPr>
            <w:tcW w:w="1552" w:type="dxa"/>
            <w:vAlign w:val="center"/>
          </w:tcPr>
          <w:p w14:paraId="7E46D163" w14:textId="5C6E9ACD" w:rsidR="00993EF0" w:rsidRPr="00480572" w:rsidRDefault="008B2314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480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Áno</w:t>
            </w:r>
            <w:r w:rsidR="00993EF0" w:rsidRPr="00480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/Nie</w:t>
            </w:r>
          </w:p>
        </w:tc>
      </w:tr>
      <w:tr w:rsidR="0015218A" w:rsidRPr="00480572" w14:paraId="30952144" w14:textId="77777777" w:rsidTr="00993EF0">
        <w:trPr>
          <w:trHeight w:val="567"/>
        </w:trPr>
        <w:tc>
          <w:tcPr>
            <w:tcW w:w="988" w:type="dxa"/>
            <w:vAlign w:val="center"/>
          </w:tcPr>
          <w:p w14:paraId="73793354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  <w:vAlign w:val="center"/>
          </w:tcPr>
          <w:p w14:paraId="0BB30871" w14:textId="5BF253E0" w:rsidR="00993EF0" w:rsidRPr="00480572" w:rsidRDefault="00480572" w:rsidP="003D20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Nezávisl</w:t>
            </w:r>
            <w:r w:rsidR="003D203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ou</w:t>
            </w:r>
            <w:r w:rsidRPr="0048057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motivovan</w:t>
            </w:r>
            <w:r w:rsidR="003D203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ou</w:t>
            </w:r>
            <w:r w:rsidR="00993EF0" w:rsidRPr="0048057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</w:t>
            </w:r>
            <w:r w:rsidRPr="0048057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robíte niečo dokonca aj vtedy, keď od Vás nikto nič neočakáva</w:t>
            </w:r>
            <w:r w:rsidR="00993EF0" w:rsidRPr="0048057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)</w:t>
            </w:r>
            <w:r w:rsidR="003D203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1552" w:type="dxa"/>
            <w:vAlign w:val="center"/>
          </w:tcPr>
          <w:p w14:paraId="6E579251" w14:textId="77777777" w:rsidR="00993EF0" w:rsidRPr="00480572" w:rsidRDefault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480572" w14:paraId="2D0826A9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642A00A6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</w:tcPr>
          <w:p w14:paraId="3A67BD11" w14:textId="7A88979B" w:rsidR="00993EF0" w:rsidRPr="00480572" w:rsidRDefault="00480572" w:rsidP="003D20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Zorganizovan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dokážete pracovať v tíme a delegovať úlohy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38CD0A12" w14:textId="77777777" w:rsidR="00993EF0" w:rsidRPr="00480572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480572" w14:paraId="18948BE3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2CBFFE3B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</w:tcPr>
          <w:p w14:paraId="5C88F94B" w14:textId="652D1057" w:rsidR="00993EF0" w:rsidRPr="00480572" w:rsidRDefault="00993EF0" w:rsidP="003D20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K</w:t>
            </w:r>
            <w:r w:rsidR="00480572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reatívn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="00480572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marketingové schopnosti a cítite neustálu potrebuj zlepšovať sa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0DD0A69D" w14:textId="77777777" w:rsidR="00993EF0" w:rsidRPr="00480572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480572" w14:paraId="38AA5241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15C73572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</w:tcPr>
          <w:p w14:paraId="165A0FD0" w14:textId="62AA8F56" w:rsidR="00993EF0" w:rsidRPr="00480572" w:rsidRDefault="00480572" w:rsidP="003D20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Zodpovedn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dokážete prebrať zodpovednosť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,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nebojíte sa riskovať a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 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emáte strach z n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eúspechu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181D5749" w14:textId="77777777" w:rsidR="00993EF0" w:rsidRPr="00480572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480572" w14:paraId="51884B74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79224D12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</w:tcPr>
          <w:p w14:paraId="33F393FD" w14:textId="3590B834" w:rsidR="00993EF0" w:rsidRPr="00480572" w:rsidRDefault="00480572" w:rsidP="00C46C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Rýchlo sa učiac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, ktor</w:t>
            </w:r>
            <w:r w:rsidR="00C46C9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á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dokáže nájsť potrebné informácie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228132D8" w14:textId="77777777" w:rsidR="00993EF0" w:rsidRPr="00480572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480572" w14:paraId="03F9C2A7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74C389D0" w14:textId="77777777" w:rsidR="00993EF0" w:rsidRPr="00480572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54" w:type="dxa"/>
          </w:tcPr>
          <w:p w14:paraId="0C8AE741" w14:textId="2C5091C9" w:rsidR="00993EF0" w:rsidRPr="00480572" w:rsidRDefault="00480572" w:rsidP="003D20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Komunikatívn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480572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interpersonálne schopnosti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47D6514D" w14:textId="77777777" w:rsidR="00993EF0" w:rsidRPr="00480572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15218A" w:rsidRPr="0015218A" w14:paraId="7F8C77C4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1FAD45AE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556E2DA" w14:textId="34BA8D71" w:rsidR="00993EF0" w:rsidRPr="00BB5635" w:rsidRDefault="00480572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Dokážete šetriť a hospodárne narábať s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 </w:t>
            </w: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financiami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01499958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46B30C80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4ADBA040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69F9AFA" w14:textId="0FECE101" w:rsidR="00993EF0" w:rsidRPr="00BB5635" w:rsidRDefault="00490EB7" w:rsidP="003D20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Efektívn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predaj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i</w:t>
            </w:r>
            <w:r w:rsidR="00993EF0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="00BB5635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obchodn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é</w:t>
            </w:r>
            <w:r w:rsidR="00BB5635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skúsenosti a nebojíte sa kontaktovať svojich zákazníkov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14095FF6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02F0F7E2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5DF363D0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49102E" w14:textId="0D808A68" w:rsidR="00993EF0" w:rsidRPr="00BB5635" w:rsidRDefault="00480572" w:rsidP="004805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 rozvinutou intuíciou</w:t>
            </w:r>
            <w:r w:rsidR="00993EF0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je to mimoriadne dôležitá vlastnosť pri podnikaní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56FEAAF2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14:paraId="3B62FF61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71625724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B5E934" w14:textId="174A7440" w:rsidR="00993EF0" w:rsidRPr="00BB5635" w:rsidRDefault="00480572" w:rsidP="004805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Máte vodcovské vlastnosti</w:t>
            </w:r>
            <w:r w:rsidR="00993EF0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–</w:t>
            </w:r>
            <w:r w:rsidR="00993EF0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</w:t>
            </w: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ste šéfom a musíte byť lídrom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.</w:t>
            </w:r>
          </w:p>
        </w:tc>
        <w:tc>
          <w:tcPr>
            <w:tcW w:w="1552" w:type="dxa"/>
            <w:vAlign w:val="center"/>
          </w:tcPr>
          <w:p w14:paraId="31C05AAA" w14:textId="77777777"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3D2037" w14:paraId="24E69C0F" w14:textId="77777777" w:rsidTr="00C44ABB">
        <w:trPr>
          <w:trHeight w:val="567"/>
        </w:trPr>
        <w:tc>
          <w:tcPr>
            <w:tcW w:w="988" w:type="dxa"/>
            <w:vAlign w:val="center"/>
          </w:tcPr>
          <w:p w14:paraId="5FEBFAFC" w14:textId="77777777"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089213" w14:textId="52257431" w:rsidR="00993EF0" w:rsidRPr="00BB5635" w:rsidRDefault="00480572" w:rsidP="003D2037">
            <w:pPr>
              <w:spacing w:line="360" w:lineRule="auto"/>
              <w:jc w:val="both"/>
              <w:rPr>
                <w:lang w:val="sk-SK"/>
              </w:rPr>
            </w:pP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Optimistick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ou</w:t>
            </w:r>
            <w:r w:rsidR="00993EF0"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 – </w:t>
            </w:r>
            <w:r w:rsidRPr="00BB563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 xml:space="preserve">je to veľmi dôležitá vlastnosť, pretože </w:t>
            </w:r>
            <w:r w:rsidR="003D203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pl-PL"/>
              </w:rPr>
              <w:t>Vás čaká veľa problémov a neúspechov.</w:t>
            </w:r>
          </w:p>
        </w:tc>
        <w:tc>
          <w:tcPr>
            <w:tcW w:w="1552" w:type="dxa"/>
            <w:vAlign w:val="center"/>
          </w:tcPr>
          <w:p w14:paraId="12D8DEC3" w14:textId="77777777" w:rsidR="00993EF0" w:rsidRPr="003D2037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FDAE49" w14:textId="77777777" w:rsidR="005C106A" w:rsidRPr="003D2037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40142" w14:textId="77777777" w:rsidR="005C106A" w:rsidRPr="003D2037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1198B" w14:textId="77777777" w:rsidR="005C106A" w:rsidRPr="003D2037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DB7CB" w14:textId="77777777" w:rsidR="008E57B8" w:rsidRPr="003D2037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03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40DFD5" w14:textId="7D9AC276" w:rsidR="0011104F" w:rsidRPr="00945FDB" w:rsidRDefault="00945FDB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45FDB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2DD7B63D" w14:textId="7961CCF6" w:rsidR="005C106A" w:rsidRPr="00945FDB" w:rsidRDefault="00945FDB" w:rsidP="00152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5FDB">
        <w:rPr>
          <w:rFonts w:ascii="Times New Roman" w:hAnsi="Times New Roman" w:cs="Times New Roman"/>
          <w:sz w:val="24"/>
          <w:szCs w:val="24"/>
          <w:lang w:val="sk-SK"/>
        </w:rPr>
        <w:t>Každý problém, s ktorým sa stretnete</w:t>
      </w:r>
      <w:r w:rsidR="0018091C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 v sebe </w:t>
      </w:r>
      <w:r w:rsidR="0018091C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nesie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potenciálnu možnosť zmeniť sa na ziskové podnikanie. Ľudia majú mnoho potrieb, často nevedomých, ktoré by ste mohli uspokojiť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776FD0E" w14:textId="77777777"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D6D316" w14:textId="0BF77850" w:rsidR="005C106A" w:rsidRPr="00945FDB" w:rsidRDefault="00945FDB" w:rsidP="0015218A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945FDB">
        <w:rPr>
          <w:rFonts w:ascii="Times New Roman" w:hAnsi="Times New Roman" w:cs="Times New Roman"/>
          <w:sz w:val="24"/>
          <w:szCs w:val="24"/>
          <w:lang w:val="sk-SK"/>
        </w:rPr>
        <w:t>Váš dom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rozhliadnite </w:t>
      </w:r>
      <w:r w:rsidR="0018091C">
        <w:rPr>
          <w:rFonts w:ascii="Times New Roman" w:hAnsi="Times New Roman" w:cs="Times New Roman"/>
          <w:sz w:val="24"/>
          <w:szCs w:val="24"/>
          <w:lang w:val="sk-SK"/>
        </w:rPr>
        <w:t>sa po svojom dome alebo byte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Čo je problém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Upchatá kanalizácia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Chýbajúca klimatizácia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Špinavý koberec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>Ak si všimnete tieto problémy vo svojej domácnosti, je veľká šanca, že in</w:t>
      </w:r>
      <w:r w:rsidR="0018091C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945FDB">
        <w:rPr>
          <w:rFonts w:ascii="Times New Roman" w:hAnsi="Times New Roman" w:cs="Times New Roman"/>
          <w:sz w:val="24"/>
          <w:szCs w:val="24"/>
          <w:lang w:val="sk-SK"/>
        </w:rPr>
        <w:t xml:space="preserve"> môžu  mať podobný problém</w:t>
      </w:r>
      <w:r w:rsidR="0015218A" w:rsidRPr="00945FD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E6CB407" w14:textId="43590D6B" w:rsidR="0015218A" w:rsidRPr="00945FDB" w:rsidRDefault="00945FDB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45FDB">
        <w:rPr>
          <w:rFonts w:ascii="Times New Roman" w:hAnsi="Times New Roman" w:cs="Times New Roman"/>
          <w:b/>
          <w:bCs/>
          <w:sz w:val="24"/>
          <w:szCs w:val="24"/>
          <w:lang w:val="sk-SK"/>
        </w:rPr>
        <w:t>V krátkosti tieto problémy opíšte v bodoch</w:t>
      </w:r>
      <w:r w:rsidR="0015218A" w:rsidRPr="00945FDB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0B4363DC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35AB74E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A36F0A5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8BAC474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00F802A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DB4A5EC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64E2055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E3B2F4D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F926F51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FC5682C" w14:textId="77777777" w:rsidR="0015218A" w:rsidRPr="0015218A" w:rsidRDefault="0015218A" w:rsidP="001521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A091F" w14:textId="3E862326" w:rsidR="0015218A" w:rsidRPr="00081847" w:rsidRDefault="00081847" w:rsidP="0015218A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Vaše okolie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–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ľudia, ktorí bývajú blízko </w:t>
      </w:r>
      <w:r w:rsidR="001C2AF1">
        <w:rPr>
          <w:rFonts w:ascii="Times New Roman" w:hAnsi="Times New Roman" w:cs="Times New Roman"/>
          <w:b/>
          <w:bCs/>
          <w:sz w:val="24"/>
          <w:szCs w:val="24"/>
          <w:lang w:val="sk-SK"/>
        </w:rPr>
        <w:t>Vás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môžu byť veľkým zdrojom inšpiráci</w:t>
      </w:r>
      <w:r w:rsidR="00C46C94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Zamyslite sa nad tým, akých máte susedov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– 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možno sú to väčšinou staršie osoby, ktoré potrebujú pomoc a možno vo Vašom okolí býva veľa rodín s deťmi a v </w:t>
      </w:r>
      <w:r w:rsidR="001C2AF1">
        <w:rPr>
          <w:rFonts w:ascii="Times New Roman" w:hAnsi="Times New Roman" w:cs="Times New Roman"/>
          <w:b/>
          <w:bCs/>
          <w:sz w:val="24"/>
          <w:szCs w:val="24"/>
          <w:lang w:val="sk-SK"/>
        </w:rPr>
        <w:t>blízkosti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nie je škôlka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?</w:t>
      </w:r>
      <w:r w:rsidR="009835E2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Možno niekto potrebuje doučovanie</w:t>
      </w:r>
      <w:r w:rsidR="009835E2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?</w:t>
      </w:r>
    </w:p>
    <w:p w14:paraId="047CB964" w14:textId="38E89E95" w:rsidR="0015218A" w:rsidRPr="00081847" w:rsidRDefault="00081847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Opíšte tieto problémy v bodoch</w:t>
      </w:r>
      <w:r w:rsidR="0015218A" w:rsidRPr="00081847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3FE0DD9C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0A290ED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79E931C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97E9028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76D3975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441F8B2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1EEB18A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D1DABB0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6504D64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1B5C6A0" w14:textId="77777777"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591C508" w14:textId="67C33115" w:rsidR="00E57F91" w:rsidRDefault="00E57F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EDE4D" w14:textId="13D97151" w:rsidR="008E57B8" w:rsidRPr="004127E7" w:rsidRDefault="004127E7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3</w:t>
      </w:r>
    </w:p>
    <w:p w14:paraId="49A14985" w14:textId="5FEDC3D3" w:rsidR="00E57F91" w:rsidRPr="004127E7" w:rsidRDefault="004127E7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sz w:val="24"/>
          <w:szCs w:val="24"/>
          <w:lang w:val="sk-SK"/>
        </w:rPr>
        <w:t>Charakterizujte svoje predpoklady na podnikanie</w:t>
      </w:r>
      <w:r w:rsidR="001C2AF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B8E5360" w14:textId="2EE92947" w:rsidR="00E57F91" w:rsidRPr="004127E7" w:rsidRDefault="004127E7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silne stránky</w:t>
      </w:r>
      <w:r w:rsidR="00E57F91" w:rsidRPr="004127E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57F91" w:rsidRPr="004127E7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</w:t>
      </w:r>
    </w:p>
    <w:p w14:paraId="2E215E78" w14:textId="77777777" w:rsidR="00E57F91" w:rsidRPr="004127E7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5131FE34" w14:textId="77777777" w:rsidR="00E57F91" w:rsidRPr="004127E7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05F1FE37" w14:textId="77777777" w:rsidR="00E57F91" w:rsidRPr="004127E7" w:rsidRDefault="00E57F91" w:rsidP="00E57F9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4127E7">
        <w:rPr>
          <w:rFonts w:ascii="Times New Roman" w:hAnsi="Times New Roman" w:cs="Times New Roman"/>
          <w:sz w:val="24"/>
          <w:szCs w:val="24"/>
          <w:lang w:val="sk-SK"/>
        </w:rPr>
        <w:t>………………………………………………………………………………………………………………..</w:t>
      </w:r>
    </w:p>
    <w:p w14:paraId="2FB237FB" w14:textId="77777777" w:rsidR="00E57F91" w:rsidRPr="004127E7" w:rsidRDefault="00E57F91" w:rsidP="00E57F91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31A7445" w14:textId="5A4A358E" w:rsidR="00E57F91" w:rsidRPr="00E57F91" w:rsidRDefault="004127E7" w:rsidP="00E57F91">
      <w:pPr>
        <w:rPr>
          <w:rFonts w:ascii="Times New Roman" w:hAnsi="Times New Roman" w:cs="Times New Roman"/>
          <w:sz w:val="24"/>
          <w:szCs w:val="24"/>
        </w:rPr>
      </w:pPr>
      <w:r w:rsidRPr="004127E7">
        <w:rPr>
          <w:rFonts w:ascii="Times New Roman" w:hAnsi="Times New Roman" w:cs="Times New Roman"/>
          <w:b/>
          <w:bCs/>
          <w:sz w:val="24"/>
          <w:szCs w:val="24"/>
          <w:lang w:val="sk-SK"/>
        </w:rPr>
        <w:t>Moje slabé stránky</w:t>
      </w:r>
      <w:r w:rsidR="00E57F91"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91"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EB5DFA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80EA4E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D5B276D" w14:textId="14A98BCE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sectPr w:rsidR="00E57F91" w:rsidRPr="00E57F91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620D" w14:textId="77777777" w:rsidR="00FF0CFF" w:rsidRDefault="00FF0CFF" w:rsidP="00E10A6D">
      <w:pPr>
        <w:spacing w:after="0" w:line="240" w:lineRule="auto"/>
      </w:pPr>
      <w:r>
        <w:separator/>
      </w:r>
    </w:p>
  </w:endnote>
  <w:endnote w:type="continuationSeparator" w:id="0">
    <w:p w14:paraId="3D3CCE0D" w14:textId="77777777" w:rsidR="00FF0CFF" w:rsidRDefault="00FF0CF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C468" w14:textId="77777777" w:rsidR="00C37FD5" w:rsidRDefault="00C37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15C695FB" w:rsidR="00CD7901" w:rsidRPr="00E10A6D" w:rsidRDefault="00C37FD5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E7477F3" wp14:editId="4AFE8E8C">
              <wp:simplePos x="0" y="0"/>
              <wp:positionH relativeFrom="margin">
                <wp:align>center</wp:align>
              </wp:positionH>
              <wp:positionV relativeFrom="paragraph">
                <wp:posOffset>-19685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46C94">
          <w:rPr>
            <w:rFonts w:ascii="Times New Roman" w:hAnsi="Times New Roman" w:cs="Times New Roman"/>
            <w:noProof/>
          </w:rPr>
          <w:t>4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0465" w14:textId="77777777" w:rsidR="00C37FD5" w:rsidRDefault="00C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785D" w14:textId="77777777" w:rsidR="00FF0CFF" w:rsidRDefault="00FF0CFF" w:rsidP="00E10A6D">
      <w:pPr>
        <w:spacing w:after="0" w:line="240" w:lineRule="auto"/>
      </w:pPr>
      <w:r>
        <w:separator/>
      </w:r>
    </w:p>
  </w:footnote>
  <w:footnote w:type="continuationSeparator" w:id="0">
    <w:p w14:paraId="3E70C87B" w14:textId="77777777" w:rsidR="00FF0CFF" w:rsidRDefault="00FF0CF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CDCB" w14:textId="77777777" w:rsidR="00C37FD5" w:rsidRDefault="00C37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304C" w14:textId="77777777" w:rsidR="00C37FD5" w:rsidRDefault="00C37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07206">
    <w:abstractNumId w:val="12"/>
  </w:num>
  <w:num w:numId="2" w16cid:durableId="1598709982">
    <w:abstractNumId w:val="9"/>
  </w:num>
  <w:num w:numId="3" w16cid:durableId="1442801888">
    <w:abstractNumId w:val="18"/>
  </w:num>
  <w:num w:numId="4" w16cid:durableId="1858352737">
    <w:abstractNumId w:val="3"/>
  </w:num>
  <w:num w:numId="5" w16cid:durableId="1081870396">
    <w:abstractNumId w:val="5"/>
  </w:num>
  <w:num w:numId="6" w16cid:durableId="1346906047">
    <w:abstractNumId w:val="6"/>
  </w:num>
  <w:num w:numId="7" w16cid:durableId="504827658">
    <w:abstractNumId w:val="17"/>
  </w:num>
  <w:num w:numId="8" w16cid:durableId="1470783032">
    <w:abstractNumId w:val="1"/>
  </w:num>
  <w:num w:numId="9" w16cid:durableId="2124684609">
    <w:abstractNumId w:val="11"/>
  </w:num>
  <w:num w:numId="10" w16cid:durableId="351951946">
    <w:abstractNumId w:val="2"/>
  </w:num>
  <w:num w:numId="11" w16cid:durableId="1792626797">
    <w:abstractNumId w:val="15"/>
  </w:num>
  <w:num w:numId="12" w16cid:durableId="2145779985">
    <w:abstractNumId w:val="13"/>
  </w:num>
  <w:num w:numId="13" w16cid:durableId="1665355289">
    <w:abstractNumId w:val="10"/>
  </w:num>
  <w:num w:numId="14" w16cid:durableId="1643609833">
    <w:abstractNumId w:val="8"/>
  </w:num>
  <w:num w:numId="15" w16cid:durableId="1099637713">
    <w:abstractNumId w:val="7"/>
  </w:num>
  <w:num w:numId="16" w16cid:durableId="638418234">
    <w:abstractNumId w:val="4"/>
  </w:num>
  <w:num w:numId="17" w16cid:durableId="1224828955">
    <w:abstractNumId w:val="16"/>
  </w:num>
  <w:num w:numId="18" w16cid:durableId="747382830">
    <w:abstractNumId w:val="14"/>
  </w:num>
  <w:num w:numId="19" w16cid:durableId="177124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81847"/>
    <w:rsid w:val="0011104F"/>
    <w:rsid w:val="0015218A"/>
    <w:rsid w:val="0018091C"/>
    <w:rsid w:val="001A6AC1"/>
    <w:rsid w:val="001C2AF1"/>
    <w:rsid w:val="001E29C6"/>
    <w:rsid w:val="00215C4F"/>
    <w:rsid w:val="00232FCE"/>
    <w:rsid w:val="0026054A"/>
    <w:rsid w:val="00357079"/>
    <w:rsid w:val="003D2037"/>
    <w:rsid w:val="004127E7"/>
    <w:rsid w:val="00480572"/>
    <w:rsid w:val="00490EB7"/>
    <w:rsid w:val="00562100"/>
    <w:rsid w:val="005C106A"/>
    <w:rsid w:val="005F1B2F"/>
    <w:rsid w:val="00666665"/>
    <w:rsid w:val="006E0730"/>
    <w:rsid w:val="00776219"/>
    <w:rsid w:val="008B2314"/>
    <w:rsid w:val="008C12E8"/>
    <w:rsid w:val="008E57B8"/>
    <w:rsid w:val="00940F68"/>
    <w:rsid w:val="00945FDB"/>
    <w:rsid w:val="009640F5"/>
    <w:rsid w:val="009835E2"/>
    <w:rsid w:val="00993EF0"/>
    <w:rsid w:val="00A018CE"/>
    <w:rsid w:val="00A6516C"/>
    <w:rsid w:val="00B03E83"/>
    <w:rsid w:val="00BB5635"/>
    <w:rsid w:val="00C37FD5"/>
    <w:rsid w:val="00C46C94"/>
    <w:rsid w:val="00CD7901"/>
    <w:rsid w:val="00D93A3F"/>
    <w:rsid w:val="00E10A6D"/>
    <w:rsid w:val="00E46DCE"/>
    <w:rsid w:val="00E57F91"/>
    <w:rsid w:val="00EC166D"/>
    <w:rsid w:val="00F81A43"/>
    <w:rsid w:val="00FB0B2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2020-12-21T15:35:00Z</dcterms:created>
  <dcterms:modified xsi:type="dcterms:W3CDTF">2022-10-19T10:35:00Z</dcterms:modified>
</cp:coreProperties>
</file>